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4B5B0982"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WG2 Meeting #1</w:t>
      </w:r>
      <w:r w:rsidR="001F51FC">
        <w:rPr>
          <w:rFonts w:eastAsiaTheme="minorEastAsia"/>
          <w:b/>
          <w:sz w:val="24"/>
          <w:lang w:eastAsia="zh-CN"/>
        </w:rPr>
        <w:t xml:space="preserve">20                 </w:t>
      </w:r>
      <w:r w:rsidRPr="00737549">
        <w:rPr>
          <w:rFonts w:eastAsiaTheme="minorEastAsia"/>
          <w:b/>
          <w:sz w:val="24"/>
          <w:lang w:eastAsia="zh-CN"/>
        </w:rPr>
        <w:tab/>
      </w:r>
      <w:r w:rsidR="00E62856">
        <w:rPr>
          <w:rFonts w:eastAsiaTheme="minorEastAsia"/>
          <w:b/>
          <w:sz w:val="24"/>
          <w:lang w:eastAsia="zh-CN"/>
        </w:rPr>
        <w:t xml:space="preserve">                                     </w:t>
      </w:r>
      <w:r w:rsidR="00155F48" w:rsidRPr="00155F48">
        <w:rPr>
          <w:rFonts w:eastAsiaTheme="minorEastAsia"/>
          <w:b/>
          <w:sz w:val="24"/>
          <w:lang w:eastAsia="zh-CN"/>
        </w:rPr>
        <w:t>R2-2212632</w:t>
      </w:r>
    </w:p>
    <w:p w14:paraId="602DEBA1" w14:textId="6E721271" w:rsidR="00737549" w:rsidRDefault="001F51FC" w:rsidP="001F51FC">
      <w:pPr>
        <w:tabs>
          <w:tab w:val="left" w:pos="1985"/>
        </w:tabs>
        <w:ind w:left="1985" w:hanging="1985"/>
        <w:rPr>
          <w:rFonts w:eastAsiaTheme="minorEastAsia"/>
          <w:b/>
          <w:sz w:val="24"/>
          <w:lang w:eastAsia="zh-CN"/>
        </w:rPr>
      </w:pPr>
      <w:r w:rsidRPr="001F51FC">
        <w:rPr>
          <w:rFonts w:eastAsiaTheme="minorEastAsia"/>
          <w:b/>
          <w:sz w:val="24"/>
          <w:lang w:eastAsia="zh-CN"/>
        </w:rPr>
        <w:t xml:space="preserve">Toulouse, France, </w:t>
      </w:r>
      <w:r>
        <w:rPr>
          <w:rFonts w:eastAsiaTheme="minorEastAsia"/>
          <w:b/>
          <w:sz w:val="24"/>
          <w:lang w:eastAsia="zh-CN"/>
        </w:rPr>
        <w:t>1</w:t>
      </w:r>
      <w:r w:rsidR="00E9694C">
        <w:rPr>
          <w:rFonts w:eastAsiaTheme="minorEastAsia"/>
          <w:b/>
          <w:sz w:val="24"/>
          <w:lang w:eastAsia="zh-CN"/>
        </w:rPr>
        <w:t>4</w:t>
      </w:r>
      <w:r w:rsidRPr="001F51FC">
        <w:rPr>
          <w:rFonts w:eastAsiaTheme="minorEastAsia" w:hint="eastAsia"/>
          <w:b/>
          <w:sz w:val="24"/>
          <w:vertAlign w:val="superscript"/>
          <w:lang w:eastAsia="zh-CN"/>
        </w:rPr>
        <w:t>th</w:t>
      </w:r>
      <w:r>
        <w:rPr>
          <w:rFonts w:eastAsiaTheme="minorEastAsia" w:hint="eastAsia"/>
          <w:b/>
          <w:sz w:val="24"/>
          <w:lang w:eastAsia="zh-CN"/>
        </w:rPr>
        <w:t>-</w:t>
      </w:r>
      <w:r>
        <w:rPr>
          <w:rFonts w:eastAsiaTheme="minorEastAsia"/>
          <w:b/>
          <w:sz w:val="24"/>
          <w:lang w:eastAsia="zh-CN"/>
        </w:rPr>
        <w:t xml:space="preserve"> 1</w:t>
      </w:r>
      <w:r w:rsidR="005E4448">
        <w:rPr>
          <w:rFonts w:eastAsiaTheme="minorEastAsia"/>
          <w:b/>
          <w:sz w:val="24"/>
          <w:lang w:eastAsia="zh-CN"/>
        </w:rPr>
        <w:t>8</w:t>
      </w:r>
      <w:r w:rsidRPr="001F51FC">
        <w:rPr>
          <w:rFonts w:eastAsiaTheme="minorEastAsia" w:hint="eastAsia"/>
          <w:b/>
          <w:sz w:val="24"/>
          <w:vertAlign w:val="superscript"/>
          <w:lang w:eastAsia="zh-CN"/>
        </w:rPr>
        <w:t>th</w:t>
      </w:r>
      <w:r>
        <w:rPr>
          <w:rFonts w:eastAsiaTheme="minorEastAsia"/>
          <w:b/>
          <w:sz w:val="24"/>
          <w:lang w:eastAsia="zh-CN"/>
        </w:rPr>
        <w:t xml:space="preserve"> </w:t>
      </w:r>
      <w:r w:rsidRPr="001F51FC">
        <w:rPr>
          <w:rFonts w:eastAsiaTheme="minorEastAsia"/>
          <w:b/>
          <w:sz w:val="24"/>
          <w:lang w:eastAsia="zh-CN"/>
        </w:rPr>
        <w:t>November</w:t>
      </w:r>
      <w:r w:rsidR="00737549" w:rsidRPr="00737549">
        <w:rPr>
          <w:rFonts w:eastAsiaTheme="minorEastAsia"/>
          <w:b/>
          <w:sz w:val="24"/>
          <w:lang w:eastAsia="zh-CN"/>
        </w:rPr>
        <w:t>, 2022</w:t>
      </w:r>
    </w:p>
    <w:p w14:paraId="6ABFCF2C" w14:textId="38B9306E"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C20177" w:rsidRPr="00C20177">
        <w:rPr>
          <w:rFonts w:cs="Arial"/>
          <w:b/>
          <w:bCs/>
          <w:sz w:val="24"/>
          <w:lang w:eastAsia="zh-CN"/>
        </w:rPr>
        <w:t>8.5.3</w:t>
      </w:r>
      <w:r w:rsidR="00430265">
        <w:rPr>
          <w:rFonts w:cs="Arial"/>
          <w:b/>
          <w:bCs/>
          <w:sz w:val="24"/>
          <w:lang w:eastAsia="zh-CN"/>
        </w:rPr>
        <w:t>.</w:t>
      </w:r>
      <w:r w:rsidR="00EC27DF">
        <w:rPr>
          <w:rFonts w:cs="Arial"/>
          <w:b/>
          <w:bCs/>
          <w:sz w:val="24"/>
          <w:lang w:eastAsia="zh-CN"/>
        </w:rPr>
        <w:t>2</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1F9E52A0"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 xml:space="preserve">Discussion on </w:t>
      </w:r>
      <w:r w:rsidR="00EC27DF">
        <w:rPr>
          <w:rFonts w:cs="Arial"/>
          <w:b/>
          <w:bCs/>
          <w:sz w:val="24"/>
          <w:lang w:eastAsia="zh-CN"/>
        </w:rPr>
        <w:t>Information for UE power saving</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3ABDEBCB" w14:textId="5CF8E689" w:rsidR="006465AD" w:rsidRDefault="006465AD" w:rsidP="000E7224">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RAN2</w:t>
      </w:r>
      <w:r>
        <w:rPr>
          <w:rFonts w:ascii="Times New Roman" w:eastAsia="宋体" w:hAnsi="Times New Roman" w:hint="eastAsia"/>
          <w:lang w:eastAsia="zh-CN"/>
        </w:rPr>
        <w:t>#</w:t>
      </w:r>
      <w:r>
        <w:rPr>
          <w:rFonts w:ascii="Times New Roman" w:eastAsia="宋体" w:hAnsi="Times New Roman"/>
          <w:lang w:eastAsia="zh-CN"/>
        </w:rPr>
        <w:t>119</w:t>
      </w:r>
      <w:r w:rsidR="001F51FC">
        <w:rPr>
          <w:rFonts w:ascii="Times New Roman" w:eastAsia="宋体" w:hAnsi="Times New Roman"/>
          <w:lang w:eastAsia="zh-CN"/>
        </w:rPr>
        <w:t xml:space="preserve"> </w:t>
      </w:r>
      <w:r w:rsidR="001F51FC">
        <w:rPr>
          <w:rFonts w:ascii="Times New Roman" w:eastAsia="宋体" w:hAnsi="Times New Roman" w:hint="eastAsia"/>
          <w:lang w:eastAsia="zh-CN"/>
        </w:rPr>
        <w:t>bis-</w:t>
      </w:r>
      <w:r>
        <w:rPr>
          <w:rFonts w:ascii="Times New Roman" w:eastAsia="宋体" w:hAnsi="Times New Roman" w:hint="eastAsia"/>
          <w:lang w:eastAsia="zh-CN"/>
        </w:rPr>
        <w:t>e</w:t>
      </w:r>
      <w:r>
        <w:rPr>
          <w:rFonts w:ascii="Times New Roman" w:eastAsia="宋体" w:hAnsi="Times New Roman"/>
          <w:lang w:eastAsia="zh-CN"/>
        </w:rPr>
        <w:t xml:space="preserve"> meeting, </w:t>
      </w:r>
      <w:r w:rsidR="00EC27DF">
        <w:rPr>
          <w:rFonts w:ascii="Times New Roman" w:eastAsia="宋体" w:hAnsi="Times New Roman"/>
          <w:lang w:eastAsia="zh-CN"/>
        </w:rPr>
        <w:t>information provided to RAN for UE power saving</w:t>
      </w:r>
      <w:r>
        <w:rPr>
          <w:rFonts w:ascii="Times New Roman" w:eastAsia="宋体" w:hAnsi="Times New Roman"/>
          <w:lang w:eastAsia="zh-CN"/>
        </w:rPr>
        <w:t xml:space="preserve"> </w:t>
      </w:r>
      <w:r w:rsidR="00C60F32">
        <w:rPr>
          <w:rFonts w:ascii="Times New Roman" w:eastAsia="宋体" w:hAnsi="Times New Roman" w:hint="eastAsia"/>
          <w:lang w:eastAsia="zh-CN"/>
        </w:rPr>
        <w:t>was</w:t>
      </w:r>
      <w:r w:rsidR="00C60F32">
        <w:rPr>
          <w:rFonts w:ascii="Times New Roman" w:eastAsia="宋体" w:hAnsi="Times New Roman"/>
          <w:lang w:eastAsia="zh-CN"/>
        </w:rPr>
        <w:t xml:space="preserve"> </w:t>
      </w:r>
      <w:r w:rsidR="00C60F32">
        <w:rPr>
          <w:rFonts w:ascii="Times New Roman" w:eastAsia="宋体" w:hAnsi="Times New Roman" w:hint="eastAsia"/>
          <w:lang w:eastAsia="zh-CN"/>
        </w:rPr>
        <w:t>discussed,</w:t>
      </w:r>
      <w:r w:rsidR="00C60F32">
        <w:rPr>
          <w:rFonts w:ascii="Times New Roman" w:eastAsia="宋体" w:hAnsi="Times New Roman"/>
          <w:lang w:eastAsia="zh-CN"/>
        </w:rPr>
        <w:t xml:space="preserve"> following are the agreements</w:t>
      </w:r>
      <w:r w:rsidR="00F1376C">
        <w:rPr>
          <w:rFonts w:ascii="Times New Roman" w:eastAsia="宋体" w:hAnsi="Times New Roman"/>
          <w:lang w:eastAsia="zh-CN"/>
        </w:rPr>
        <w:t xml:space="preserve"> [1]</w:t>
      </w:r>
      <w:r w:rsidR="00C60F32">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AE2DEC" w14:paraId="5A6DEE90" w14:textId="77777777" w:rsidTr="00AE2DEC">
        <w:tc>
          <w:tcPr>
            <w:tcW w:w="9631" w:type="dxa"/>
          </w:tcPr>
          <w:p w14:paraId="0B30E090" w14:textId="77777777" w:rsidR="00EC27DF" w:rsidRDefault="00EC27DF" w:rsidP="00EC27DF">
            <w:pPr>
              <w:pStyle w:val="Agreement"/>
            </w:pPr>
            <w:r>
              <w:t xml:space="preserve">1. </w:t>
            </w:r>
            <w:r>
              <w:tab/>
              <w:t>RAN2 discuss whether additional traffic or QoS related information on downlink traffic beyond what has been agreed by SA2 needs to be provided to RAN for UE power savings.</w:t>
            </w:r>
          </w:p>
          <w:p w14:paraId="6D23B38D" w14:textId="77777777" w:rsidR="00EC27DF" w:rsidRDefault="00EC27DF" w:rsidP="00EC27DF">
            <w:pPr>
              <w:pStyle w:val="Agreement"/>
            </w:pPr>
            <w:r>
              <w:t xml:space="preserve">2. </w:t>
            </w:r>
            <w:r>
              <w:tab/>
              <w:t>RAN2 study what traffic and QoS related information on uplink traffic (e.g. counterpart of what has been agreed by SA2) should be provided to RAN for UE power savings and how the information may be provided to RAN.</w:t>
            </w:r>
          </w:p>
          <w:p w14:paraId="0DAC0DC1" w14:textId="77777777" w:rsidR="00EC27DF" w:rsidRDefault="00EC27DF" w:rsidP="00EC27DF">
            <w:pPr>
              <w:pStyle w:val="Agreement"/>
            </w:pPr>
            <w:r>
              <w:t>Capture in TR that t</w:t>
            </w:r>
            <w:r w:rsidRPr="00545689">
              <w:t>raffic parameters and Jitter are semi-static info</w:t>
            </w:r>
            <w:r>
              <w:t xml:space="preserve">. </w:t>
            </w:r>
          </w:p>
          <w:p w14:paraId="6498F14C" w14:textId="4B1DB941" w:rsidR="00AE2DEC" w:rsidRPr="00AE2DEC" w:rsidRDefault="00EC27DF" w:rsidP="00EC27DF">
            <w:pPr>
              <w:pStyle w:val="Agreement"/>
            </w:pPr>
            <w:r>
              <w:t>Can capture also SA2 agreements related to how they impact RAN2.</w:t>
            </w:r>
          </w:p>
        </w:tc>
      </w:tr>
    </w:tbl>
    <w:p w14:paraId="17483E04" w14:textId="01D45A7D" w:rsidR="000E7224" w:rsidRPr="000E7224" w:rsidRDefault="00EC27DF" w:rsidP="00F1376C">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In this contribution, we focus on</w:t>
      </w:r>
      <w:r w:rsidRPr="00EC27DF">
        <w:rPr>
          <w:rFonts w:ascii="Times New Roman" w:eastAsia="宋体" w:hAnsi="Times New Roman"/>
          <w:lang w:eastAsia="zh-CN"/>
        </w:rPr>
        <w:t xml:space="preserve"> traffic and QoS related information on uplink traffic provided to RAN for UE power savings.</w:t>
      </w:r>
    </w:p>
    <w:p w14:paraId="5E2B4139" w14:textId="082F1A60" w:rsidR="00F9645B" w:rsidRDefault="00933186" w:rsidP="00701B65">
      <w:pPr>
        <w:pStyle w:val="1"/>
        <w:rPr>
          <w:lang w:eastAsia="zh-CN"/>
        </w:rPr>
      </w:pPr>
      <w:r>
        <w:rPr>
          <w:lang w:eastAsia="zh-CN"/>
        </w:rPr>
        <w:t>Discussion</w:t>
      </w:r>
    </w:p>
    <w:p w14:paraId="48A8AC34" w14:textId="4F9743AE" w:rsidR="000B01B3" w:rsidRDefault="00671B98" w:rsidP="00671B98">
      <w:pPr>
        <w:spacing w:before="120"/>
        <w:rPr>
          <w:rFonts w:ascii="Times New Roman" w:eastAsia="宋体" w:hAnsi="Times New Roman"/>
          <w:lang w:eastAsia="zh-CN"/>
        </w:rPr>
      </w:pPr>
      <w:r w:rsidRPr="00671B98">
        <w:rPr>
          <w:rFonts w:ascii="Times New Roman" w:eastAsia="宋体" w:hAnsi="Times New Roman"/>
          <w:lang w:eastAsia="zh-CN"/>
        </w:rPr>
        <w:t>To optimize the setting of CDRX, both RAN2 and SA2 discussed the information provided for gNB.</w:t>
      </w:r>
      <w:r w:rsidR="000B01B3">
        <w:rPr>
          <w:rFonts w:ascii="Times New Roman" w:eastAsia="宋体" w:hAnsi="Times New Roman"/>
          <w:lang w:eastAsia="zh-CN"/>
        </w:rPr>
        <w:t xml:space="preserve"> SA2 send an LS </w:t>
      </w:r>
      <w:r w:rsidR="000B01B3" w:rsidRPr="000B01B3">
        <w:rPr>
          <w:rFonts w:ascii="Times New Roman" w:eastAsia="宋体" w:hAnsi="Times New Roman"/>
          <w:lang w:eastAsia="zh-CN"/>
        </w:rPr>
        <w:t>on XR and Media Services</w:t>
      </w:r>
      <w:r w:rsidR="000B01B3">
        <w:rPr>
          <w:rFonts w:ascii="Times New Roman" w:eastAsia="宋体" w:hAnsi="Times New Roman"/>
          <w:lang w:eastAsia="zh-CN"/>
        </w:rPr>
        <w:t xml:space="preserve"> to reply [2] to responds to </w:t>
      </w:r>
      <w:r w:rsidR="000B01B3" w:rsidRPr="000B01B3">
        <w:rPr>
          <w:rFonts w:ascii="Times New Roman" w:eastAsia="宋体" w:hAnsi="Times New Roman"/>
          <w:lang w:eastAsia="zh-CN"/>
        </w:rPr>
        <w:t>LS on UE Power Saving for XR and Media Services (R1-2205531/S2-2208105) and LS on XR-awareness in RAN (R2-2209215/S2-2208144)</w:t>
      </w:r>
      <w:r w:rsidR="000B01B3">
        <w:rPr>
          <w:rFonts w:ascii="Times New Roman" w:eastAsia="宋体" w:hAnsi="Times New Roman"/>
          <w:lang w:eastAsia="zh-CN"/>
        </w:rPr>
        <w:t>, and progress in SA2 are captured in the related TR. Following is their reply for power saving question</w:t>
      </w:r>
      <w:r w:rsidR="000B01B3">
        <w:rPr>
          <w:rFonts w:ascii="Times New Roman" w:eastAsia="宋体" w:hAnsi="Times New Roman" w:hint="eastAsia"/>
          <w:lang w:eastAsia="zh-CN"/>
        </w:rPr>
        <w:t>s</w:t>
      </w:r>
      <w:r w:rsidR="000B01B3">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0B01B3" w14:paraId="58A0921D" w14:textId="77777777" w:rsidTr="000B01B3">
        <w:tc>
          <w:tcPr>
            <w:tcW w:w="9857" w:type="dxa"/>
          </w:tcPr>
          <w:p w14:paraId="321E89FE" w14:textId="3D725D02" w:rsidR="000B01B3" w:rsidRPr="000B01B3" w:rsidRDefault="000B01B3">
            <w:pPr>
              <w:numPr>
                <w:ilvl w:val="0"/>
                <w:numId w:val="5"/>
              </w:numPr>
              <w:spacing w:after="0"/>
              <w:rPr>
                <w:rFonts w:eastAsia="Times New Roman"/>
              </w:rPr>
            </w:pPr>
            <w:r w:rsidRPr="000B01B3">
              <w:rPr>
                <w:rFonts w:eastAsia="等线" w:cs="Arial"/>
                <w:bCs/>
                <w:lang w:val="en-IN"/>
              </w:rPr>
              <w:t xml:space="preserve">In KI#8 (Power Saving), </w:t>
            </w:r>
            <w:r w:rsidRPr="000B01B3">
              <w:rPr>
                <w:rFonts w:eastAsia="Times New Roman" w:cs="Arial"/>
                <w:lang w:val="en-US"/>
              </w:rPr>
              <w:t xml:space="preserve">as to </w:t>
            </w:r>
            <w:r w:rsidRPr="000B01B3">
              <w:rPr>
                <w:rFonts w:eastAsia="等线" w:cs="Arial"/>
                <w:bCs/>
                <w:lang w:val="en-IN"/>
              </w:rPr>
              <w:t>RAN1’s LS reply (R1-2205531/S2-2208105)</w:t>
            </w:r>
            <w:r w:rsidRPr="000B01B3">
              <w:rPr>
                <w:rFonts w:eastAsia="Times New Roman" w:cs="Arial"/>
                <w:lang w:val="en-US"/>
              </w:rPr>
              <w:t xml:space="preserve">, SA2 notes that RAN1 indicates that it may be helpful for the core network to provide RAN with the following pieces of information: </w:t>
            </w:r>
            <w:r w:rsidRPr="000B01B3">
              <w:rPr>
                <w:rFonts w:eastAsia="Times New Roman" w:cs="Arial"/>
                <w:lang w:val="en-IN"/>
              </w:rPr>
              <w:t>PDU set periodicity and start time, PDU set end indication, PDU set level QoS parameters, PDU set size (number of bits) or number of PDUs in a PDU set, PDU set identity and relationship information among PDUs within the same PDU set, and Jitter information. SA2 would like to inform RAN1 that relying on above listed PDU Set information alone may not result in an optimal CDRX configuration, since a data burst may include</w:t>
            </w:r>
            <w:r w:rsidRPr="000B01B3">
              <w:rPr>
                <w:rFonts w:eastAsia="Times New Roman" w:cs="Arial"/>
                <w:lang w:val="en-US"/>
              </w:rPr>
              <w:t xml:space="preserve"> one or multiple PDU </w:t>
            </w:r>
            <w:r w:rsidRPr="000B01B3">
              <w:rPr>
                <w:rFonts w:eastAsia="Times New Roman" w:cs="Arial" w:hint="eastAsia"/>
                <w:lang w:val="en-US"/>
              </w:rPr>
              <w:t>Set</w:t>
            </w:r>
            <w:r w:rsidRPr="000B01B3">
              <w:rPr>
                <w:rFonts w:eastAsia="Times New Roman" w:cs="Arial"/>
                <w:lang w:val="en-US"/>
              </w:rPr>
              <w:t>s</w:t>
            </w:r>
            <w:r w:rsidRPr="000B01B3">
              <w:rPr>
                <w:rFonts w:eastAsia="Times New Roman" w:cs="Arial"/>
                <w:lang w:val="en-IN"/>
              </w:rPr>
              <w:t xml:space="preserve">. </w:t>
            </w:r>
            <w:bookmarkStart w:id="2" w:name="_Hlk110954903"/>
            <w:r w:rsidRPr="000B01B3">
              <w:rPr>
                <w:rFonts w:eastAsia="Times New Roman" w:cs="Arial"/>
                <w:lang w:val="en-US"/>
              </w:rPr>
              <w:t xml:space="preserve">As a result, </w:t>
            </w:r>
            <w:proofErr w:type="gramStart"/>
            <w:r w:rsidRPr="000B01B3">
              <w:rPr>
                <w:rFonts w:eastAsia="Times New Roman" w:cs="Arial"/>
                <w:lang w:val="en-US"/>
              </w:rPr>
              <w:t>e.g.</w:t>
            </w:r>
            <w:proofErr w:type="gramEnd"/>
            <w:r w:rsidRPr="000B01B3">
              <w:rPr>
                <w:rFonts w:eastAsia="Times New Roman" w:cs="Arial"/>
                <w:lang w:val="en-US"/>
              </w:rPr>
              <w:t xml:space="preserve"> a</w:t>
            </w:r>
            <w:r w:rsidRPr="000B01B3">
              <w:rPr>
                <w:rFonts w:eastAsia="Times New Roman" w:cs="Arial"/>
                <w:lang w:val="en-IN"/>
              </w:rPr>
              <w:t xml:space="preserve"> PDU set end indication</w:t>
            </w:r>
            <w:r w:rsidRPr="000B01B3">
              <w:rPr>
                <w:rFonts w:eastAsia="Times New Roman" w:cs="Arial"/>
                <w:lang w:val="en-US"/>
              </w:rPr>
              <w:t xml:space="preserve"> may or may not mark the end of a Data Burst. </w:t>
            </w:r>
            <w:r w:rsidRPr="000B01B3">
              <w:rPr>
                <w:rFonts w:eastAsia="等线" w:cs="Arial"/>
                <w:bCs/>
                <w:lang w:val="en-IN"/>
              </w:rPr>
              <w:t xml:space="preserve">(See agreed </w:t>
            </w:r>
            <w:proofErr w:type="spellStart"/>
            <w:r w:rsidRPr="000B01B3">
              <w:rPr>
                <w:rFonts w:eastAsia="等线" w:cs="Arial"/>
                <w:bCs/>
                <w:lang w:val="en-IN"/>
              </w:rPr>
              <w:t>pCR</w:t>
            </w:r>
            <w:proofErr w:type="spellEnd"/>
            <w:r w:rsidRPr="000B01B3">
              <w:rPr>
                <w:rFonts w:eastAsia="等线" w:cs="Arial"/>
                <w:bCs/>
                <w:lang w:val="en-IN"/>
              </w:rPr>
              <w:t xml:space="preserve"> </w:t>
            </w:r>
            <w:hyperlink r:id="rId8" w:history="1">
              <w:r w:rsidRPr="000B01B3">
                <w:rPr>
                  <w:rFonts w:eastAsia="等线"/>
                  <w:bCs/>
                  <w:lang w:val="en-IN"/>
                </w:rPr>
                <w:t>S2-2209939</w:t>
              </w:r>
            </w:hyperlink>
            <w:r w:rsidRPr="000B01B3">
              <w:rPr>
                <w:rFonts w:eastAsia="等线" w:cs="Arial"/>
                <w:bCs/>
                <w:lang w:val="en-IN"/>
              </w:rPr>
              <w:t xml:space="preserve">) </w:t>
            </w:r>
            <w:bookmarkEnd w:id="2"/>
          </w:p>
        </w:tc>
      </w:tr>
    </w:tbl>
    <w:p w14:paraId="1BDABCFE" w14:textId="69F9D71C" w:rsidR="000B01B3" w:rsidRPr="000B01B3" w:rsidRDefault="000B01B3" w:rsidP="000B01B3">
      <w:pPr>
        <w:spacing w:before="120"/>
        <w:ind w:left="1273" w:hangingChars="634" w:hanging="1273"/>
        <w:rPr>
          <w:rFonts w:ascii="Times New Roman" w:eastAsia="宋体" w:hAnsi="Times New Roman"/>
          <w:b/>
          <w:bCs/>
          <w:lang w:eastAsia="zh-CN"/>
        </w:rPr>
      </w:pPr>
      <w:r w:rsidRPr="000B01B3">
        <w:rPr>
          <w:rFonts w:ascii="Times New Roman" w:eastAsia="宋体" w:hAnsi="Times New Roman"/>
          <w:b/>
          <w:bCs/>
          <w:lang w:eastAsia="zh-CN"/>
        </w:rPr>
        <w:t>Observation 1: Core network may provide RAN with the following pieces of information:</w:t>
      </w:r>
      <w:r w:rsidRPr="000B01B3">
        <w:rPr>
          <w:b/>
          <w:bCs/>
        </w:rPr>
        <w:t xml:space="preserve"> </w:t>
      </w:r>
      <w:r w:rsidRPr="000B01B3">
        <w:rPr>
          <w:rFonts w:ascii="Times New Roman" w:eastAsia="宋体" w:hAnsi="Times New Roman"/>
          <w:b/>
          <w:bCs/>
          <w:lang w:eastAsia="zh-CN"/>
        </w:rPr>
        <w:t>PDU set periodicity and start time, PDU set end indication, PDU set level QoS parameters, PDU set size (number of bits) or number of PDUs in a PDU set, PDU set identity and relationship information among PDUs within the same PDU set, and Jitter information.</w:t>
      </w:r>
    </w:p>
    <w:p w14:paraId="6BE506AB" w14:textId="574ABCCF" w:rsidR="007F7373" w:rsidRDefault="000B01B3" w:rsidP="00671B98">
      <w:pPr>
        <w:spacing w:before="120"/>
        <w:rPr>
          <w:rFonts w:ascii="Times New Roman" w:eastAsia="宋体" w:hAnsi="Times New Roman"/>
          <w:lang w:eastAsia="zh-CN"/>
        </w:rPr>
      </w:pPr>
      <w:r>
        <w:rPr>
          <w:rFonts w:ascii="Times New Roman" w:eastAsia="宋体" w:hAnsi="Times New Roman"/>
          <w:lang w:eastAsia="zh-CN"/>
        </w:rPr>
        <w:lastRenderedPageBreak/>
        <w:t>Based on the agree TR,</w:t>
      </w:r>
      <w:r w:rsidR="007F7373">
        <w:rPr>
          <w:rFonts w:ascii="Times New Roman" w:eastAsia="宋体" w:hAnsi="Times New Roman"/>
          <w:lang w:eastAsia="zh-CN"/>
        </w:rPr>
        <w:t xml:space="preserve"> information agreed to provide for RAN</w:t>
      </w:r>
      <w:r>
        <w:rPr>
          <w:rFonts w:ascii="Times New Roman" w:eastAsia="宋体" w:hAnsi="Times New Roman"/>
          <w:lang w:eastAsia="zh-CN"/>
        </w:rPr>
        <w:t xml:space="preserve"> which can be </w:t>
      </w:r>
      <w:r w:rsidR="004F5610">
        <w:rPr>
          <w:rFonts w:ascii="Times New Roman" w:eastAsia="宋体" w:hAnsi="Times New Roman"/>
          <w:lang w:eastAsia="zh-CN"/>
        </w:rPr>
        <w:t>applie</w:t>
      </w:r>
      <w:r>
        <w:rPr>
          <w:rFonts w:ascii="Times New Roman" w:eastAsia="宋体" w:hAnsi="Times New Roman"/>
          <w:lang w:eastAsia="zh-CN"/>
        </w:rPr>
        <w:t>d</w:t>
      </w:r>
      <w:r w:rsidR="004F5610">
        <w:rPr>
          <w:rFonts w:ascii="Times New Roman" w:eastAsia="宋体" w:hAnsi="Times New Roman"/>
          <w:lang w:eastAsia="zh-CN"/>
        </w:rPr>
        <w:t xml:space="preserve"> to both uplink and downlink </w:t>
      </w:r>
      <w:r>
        <w:rPr>
          <w:rFonts w:ascii="Times New Roman" w:eastAsia="宋体" w:hAnsi="Times New Roman"/>
          <w:lang w:eastAsia="zh-CN"/>
        </w:rPr>
        <w:t xml:space="preserve">are as followed </w:t>
      </w:r>
      <w:r w:rsidR="007F7373">
        <w:rPr>
          <w:rFonts w:ascii="Times New Roman" w:eastAsia="宋体" w:hAnsi="Times New Roman"/>
          <w:lang w:eastAsia="zh-CN"/>
        </w:rPr>
        <w:t>[</w:t>
      </w:r>
      <w:r>
        <w:rPr>
          <w:rFonts w:ascii="Times New Roman" w:eastAsia="宋体" w:hAnsi="Times New Roman"/>
          <w:lang w:eastAsia="zh-CN"/>
        </w:rPr>
        <w:t>3</w:t>
      </w:r>
      <w:r w:rsidR="007F7373">
        <w:rPr>
          <w:rFonts w:ascii="Times New Roman" w:eastAsia="宋体" w:hAnsi="Times New Roman"/>
          <w:lang w:eastAsia="zh-CN"/>
        </w:rPr>
        <w:t>]:</w:t>
      </w:r>
    </w:p>
    <w:p w14:paraId="0EF6FD73" w14:textId="2EBFB5A3" w:rsidR="007F7373" w:rsidRPr="007F7373" w:rsidRDefault="007F7373">
      <w:pPr>
        <w:pStyle w:val="af2"/>
        <w:numPr>
          <w:ilvl w:val="0"/>
          <w:numId w:val="4"/>
        </w:numPr>
        <w:spacing w:before="120"/>
        <w:rPr>
          <w:rFonts w:ascii="Times New Roman" w:eastAsia="宋体" w:hAnsi="Times New Roman"/>
          <w:lang w:eastAsia="zh-CN"/>
        </w:rPr>
      </w:pPr>
      <w:r w:rsidRPr="007F7373">
        <w:rPr>
          <w:rFonts w:ascii="Times New Roman" w:eastAsia="Malgun Gothic" w:hAnsi="Times New Roman"/>
          <w:lang w:val="en-US"/>
        </w:rPr>
        <w:t>P</w:t>
      </w:r>
      <w:r w:rsidR="00F1376C" w:rsidRPr="007F7373">
        <w:rPr>
          <w:rFonts w:ascii="Times New Roman" w:eastAsia="Malgun Gothic" w:hAnsi="Times New Roman"/>
        </w:rPr>
        <w:t>periodicity</w:t>
      </w:r>
      <w:r w:rsidRPr="007F7373">
        <w:rPr>
          <w:rFonts w:ascii="Times New Roman" w:eastAsia="Malgun Gothic" w:hAnsi="Times New Roman"/>
        </w:rPr>
        <w:t xml:space="preserve"> </w:t>
      </w:r>
      <w:r w:rsidRPr="007F7373">
        <w:rPr>
          <w:rFonts w:ascii="Times New Roman" w:eastAsia="Malgun Gothic" w:hAnsi="Times New Roman"/>
          <w:color w:val="000000"/>
          <w:lang w:val="en-US"/>
        </w:rPr>
        <w:t>for</w:t>
      </w:r>
      <w:r w:rsidRPr="007F7373">
        <w:rPr>
          <w:rFonts w:ascii="Times New Roman" w:eastAsia="Malgun Gothic" w:hAnsi="Times New Roman"/>
        </w:rPr>
        <w:t xml:space="preserve"> UL and DL</w:t>
      </w:r>
      <w:r w:rsidRPr="007F7373">
        <w:rPr>
          <w:rFonts w:ascii="Times New Roman" w:eastAsia="Malgun Gothic" w:hAnsi="Times New Roman"/>
          <w:lang w:val="en-US"/>
        </w:rPr>
        <w:t xml:space="preserve"> traffic of the QoS Flow</w:t>
      </w:r>
      <w:r w:rsidRPr="007F7373">
        <w:rPr>
          <w:rFonts w:ascii="Times New Roman" w:eastAsia="Malgun Gothic" w:hAnsi="Times New Roman"/>
        </w:rPr>
        <w:t>.</w:t>
      </w:r>
    </w:p>
    <w:p w14:paraId="7BAC0AB4" w14:textId="72E8A336" w:rsidR="007F7373" w:rsidRDefault="007F7373">
      <w:pPr>
        <w:pStyle w:val="af2"/>
        <w:numPr>
          <w:ilvl w:val="0"/>
          <w:numId w:val="4"/>
        </w:numPr>
        <w:spacing w:before="120"/>
        <w:rPr>
          <w:rFonts w:ascii="Times New Roman" w:eastAsia="宋体" w:hAnsi="Times New Roman"/>
          <w:lang w:eastAsia="zh-CN"/>
        </w:rPr>
      </w:pPr>
      <w:r w:rsidRPr="007F7373">
        <w:rPr>
          <w:rFonts w:ascii="Times New Roman" w:eastAsia="宋体" w:hAnsi="Times New Roman"/>
          <w:lang w:eastAsia="zh-CN"/>
        </w:rPr>
        <w:t>Traffic jitter information associated with each periodicity.</w:t>
      </w:r>
    </w:p>
    <w:p w14:paraId="61CA53B0" w14:textId="0298F51A" w:rsidR="004F5610" w:rsidRPr="007F7373" w:rsidRDefault="004F5610">
      <w:pPr>
        <w:pStyle w:val="af2"/>
        <w:numPr>
          <w:ilvl w:val="0"/>
          <w:numId w:val="4"/>
        </w:numPr>
        <w:spacing w:before="120"/>
        <w:rPr>
          <w:rFonts w:ascii="Times New Roman" w:eastAsia="宋体" w:hAnsi="Times New Roman"/>
          <w:lang w:eastAsia="zh-CN"/>
        </w:rPr>
      </w:pPr>
      <w:r w:rsidRPr="004F5610">
        <w:rPr>
          <w:rFonts w:ascii="Times New Roman" w:eastAsia="宋体" w:hAnsi="Times New Roman"/>
          <w:lang w:eastAsia="zh-CN"/>
        </w:rPr>
        <w:t>Optional, End of Data Burst indication in the header of the last PDU of the Data Burst.</w:t>
      </w:r>
    </w:p>
    <w:p w14:paraId="4B06F877" w14:textId="76C019BE" w:rsidR="004F5610" w:rsidRDefault="004F5610" w:rsidP="004F5610">
      <w:pPr>
        <w:spacing w:before="120"/>
        <w:rPr>
          <w:rFonts w:ascii="Times New Roman" w:eastAsia="宋体" w:hAnsi="Times New Roman"/>
          <w:lang w:eastAsia="zh-CN"/>
        </w:rPr>
      </w:pPr>
      <w:r>
        <w:rPr>
          <w:rFonts w:ascii="Times New Roman" w:eastAsia="宋体" w:hAnsi="Times New Roman"/>
          <w:lang w:eastAsia="zh-CN"/>
        </w:rPr>
        <w:t>Besides,</w:t>
      </w:r>
      <w:r w:rsidRPr="00671B98">
        <w:rPr>
          <w:rFonts w:ascii="Times New Roman" w:eastAsia="宋体" w:hAnsi="Times New Roman"/>
          <w:lang w:eastAsia="zh-CN"/>
        </w:rPr>
        <w:t xml:space="preserve"> </w:t>
      </w:r>
      <w:r>
        <w:rPr>
          <w:rFonts w:ascii="Times New Roman" w:eastAsia="宋体" w:hAnsi="Times New Roman"/>
          <w:lang w:eastAsia="zh-CN"/>
        </w:rPr>
        <w:t>some enhancements were agreed for downlink PDU set handling [</w:t>
      </w:r>
      <w:r w:rsidR="000B01B3">
        <w:rPr>
          <w:rFonts w:ascii="Times New Roman" w:eastAsia="宋体" w:hAnsi="Times New Roman"/>
          <w:lang w:eastAsia="zh-CN"/>
        </w:rPr>
        <w:t>4</w:t>
      </w:r>
      <w:r>
        <w:rPr>
          <w:rFonts w:ascii="Times New Roman" w:eastAsia="宋体" w:hAnsi="Times New Roman"/>
          <w:lang w:eastAsia="zh-CN"/>
        </w:rPr>
        <w:t>]:</w:t>
      </w:r>
    </w:p>
    <w:p w14:paraId="6576D11C" w14:textId="77777777" w:rsidR="004F5610" w:rsidRPr="00813BE6" w:rsidRDefault="004F5610">
      <w:pPr>
        <w:pStyle w:val="af2"/>
        <w:numPr>
          <w:ilvl w:val="0"/>
          <w:numId w:val="4"/>
        </w:numPr>
        <w:spacing w:before="120"/>
        <w:rPr>
          <w:rFonts w:ascii="Times New Roman" w:eastAsia="宋体" w:hAnsi="Times New Roman"/>
          <w:lang w:eastAsia="zh-CN"/>
        </w:rPr>
      </w:pPr>
      <w:r w:rsidRPr="00813BE6">
        <w:rPr>
          <w:rFonts w:ascii="Times New Roman" w:eastAsia="Malgun Gothic" w:hAnsi="Times New Roman"/>
          <w:color w:val="000000"/>
          <w:lang w:val="en-US"/>
        </w:rPr>
        <w:t>PDU Set QoS parameters</w:t>
      </w:r>
    </w:p>
    <w:p w14:paraId="1A4114E3" w14:textId="77777777" w:rsidR="004F5610" w:rsidRDefault="004F5610">
      <w:pPr>
        <w:pStyle w:val="af2"/>
        <w:numPr>
          <w:ilvl w:val="1"/>
          <w:numId w:val="4"/>
        </w:numPr>
        <w:spacing w:before="120"/>
        <w:rPr>
          <w:rFonts w:ascii="Times New Roman" w:eastAsia="宋体" w:hAnsi="Times New Roman"/>
          <w:lang w:eastAsia="zh-CN"/>
        </w:rPr>
      </w:pPr>
      <w:r w:rsidRPr="00813BE6">
        <w:rPr>
          <w:rFonts w:ascii="Times New Roman" w:eastAsia="宋体" w:hAnsi="Times New Roman"/>
          <w:lang w:eastAsia="zh-CN"/>
        </w:rPr>
        <w:t>PDU Set Error Rate</w:t>
      </w:r>
    </w:p>
    <w:p w14:paraId="4DCB09A7" w14:textId="77777777" w:rsidR="004F5610" w:rsidRDefault="004F5610">
      <w:pPr>
        <w:pStyle w:val="af2"/>
        <w:numPr>
          <w:ilvl w:val="1"/>
          <w:numId w:val="4"/>
        </w:numPr>
        <w:spacing w:before="120"/>
        <w:rPr>
          <w:rFonts w:ascii="Times New Roman" w:eastAsia="宋体" w:hAnsi="Times New Roman"/>
          <w:lang w:eastAsia="zh-CN"/>
        </w:rPr>
      </w:pPr>
      <w:r w:rsidRPr="00813BE6">
        <w:rPr>
          <w:rFonts w:ascii="Times New Roman" w:eastAsia="宋体" w:hAnsi="Times New Roman"/>
          <w:lang w:eastAsia="zh-CN"/>
        </w:rPr>
        <w:t>PDU Set Delay Budget</w:t>
      </w:r>
    </w:p>
    <w:p w14:paraId="013E268F" w14:textId="77777777" w:rsidR="004F5610" w:rsidRDefault="004F5610">
      <w:pPr>
        <w:pStyle w:val="af2"/>
        <w:numPr>
          <w:ilvl w:val="1"/>
          <w:numId w:val="4"/>
        </w:numPr>
        <w:spacing w:before="120"/>
        <w:rPr>
          <w:rFonts w:ascii="Times New Roman" w:eastAsia="宋体" w:hAnsi="Times New Roman"/>
          <w:lang w:eastAsia="zh-CN"/>
        </w:rPr>
      </w:pPr>
      <w:r w:rsidRPr="00813BE6">
        <w:rPr>
          <w:rFonts w:ascii="Times New Roman" w:eastAsia="宋体" w:hAnsi="Times New Roman"/>
          <w:lang w:eastAsia="zh-CN"/>
        </w:rPr>
        <w:t>Whether all PDUs are needed for the usage of PDU Set by application layer (PDU Set Integrated Indication).</w:t>
      </w:r>
    </w:p>
    <w:p w14:paraId="4859FC16" w14:textId="77777777" w:rsidR="004F5610" w:rsidRDefault="004F5610">
      <w:pPr>
        <w:pStyle w:val="af2"/>
        <w:numPr>
          <w:ilvl w:val="0"/>
          <w:numId w:val="4"/>
        </w:numPr>
        <w:spacing w:before="120"/>
        <w:rPr>
          <w:rFonts w:ascii="Times New Roman" w:eastAsia="宋体" w:hAnsi="Times New Roman"/>
          <w:lang w:eastAsia="zh-CN"/>
        </w:rPr>
      </w:pPr>
      <w:r w:rsidRPr="00813BE6">
        <w:rPr>
          <w:rFonts w:ascii="Times New Roman" w:eastAsia="宋体" w:hAnsi="Times New Roman"/>
          <w:lang w:eastAsia="zh-CN"/>
        </w:rPr>
        <w:t>PDU Set Identifier</w:t>
      </w:r>
    </w:p>
    <w:p w14:paraId="3F28C46A" w14:textId="77777777" w:rsidR="004F5610" w:rsidRDefault="004F5610">
      <w:pPr>
        <w:pStyle w:val="af2"/>
        <w:numPr>
          <w:ilvl w:val="0"/>
          <w:numId w:val="4"/>
        </w:numPr>
        <w:spacing w:before="120"/>
        <w:rPr>
          <w:rFonts w:ascii="Times New Roman" w:eastAsia="宋体" w:hAnsi="Times New Roman"/>
          <w:lang w:eastAsia="zh-CN"/>
        </w:rPr>
      </w:pPr>
      <w:r w:rsidRPr="00813BE6">
        <w:rPr>
          <w:rFonts w:ascii="Times New Roman" w:eastAsia="宋体" w:hAnsi="Times New Roman"/>
          <w:lang w:eastAsia="zh-CN"/>
        </w:rPr>
        <w:t>Optional, Start PDU and End PDU of the PDU Set</w:t>
      </w:r>
    </w:p>
    <w:p w14:paraId="1A03F572" w14:textId="77777777" w:rsidR="004F5610" w:rsidRDefault="004F5610">
      <w:pPr>
        <w:pStyle w:val="af2"/>
        <w:numPr>
          <w:ilvl w:val="0"/>
          <w:numId w:val="4"/>
        </w:numPr>
        <w:spacing w:before="120"/>
        <w:rPr>
          <w:rFonts w:ascii="Times New Roman" w:eastAsia="宋体" w:hAnsi="Times New Roman"/>
          <w:lang w:eastAsia="zh-CN"/>
        </w:rPr>
      </w:pPr>
      <w:r w:rsidRPr="00813BE6">
        <w:rPr>
          <w:rFonts w:ascii="Times New Roman" w:eastAsia="宋体" w:hAnsi="Times New Roman"/>
          <w:lang w:eastAsia="zh-CN"/>
        </w:rPr>
        <w:t>PDU SN within a PDU Se</w:t>
      </w:r>
      <w:r>
        <w:rPr>
          <w:rFonts w:ascii="Times New Roman" w:eastAsia="宋体" w:hAnsi="Times New Roman"/>
          <w:lang w:eastAsia="zh-CN"/>
        </w:rPr>
        <w:t>t</w:t>
      </w:r>
    </w:p>
    <w:p w14:paraId="24EBCF36" w14:textId="77777777" w:rsidR="004F5610" w:rsidRPr="00813BE6" w:rsidRDefault="004F5610">
      <w:pPr>
        <w:pStyle w:val="af2"/>
        <w:numPr>
          <w:ilvl w:val="0"/>
          <w:numId w:val="4"/>
        </w:numPr>
        <w:spacing w:before="120"/>
        <w:rPr>
          <w:rFonts w:ascii="Times New Roman" w:eastAsia="宋体" w:hAnsi="Times New Roman"/>
          <w:lang w:eastAsia="zh-CN"/>
        </w:rPr>
      </w:pPr>
      <w:r w:rsidRPr="007F7373">
        <w:rPr>
          <w:rFonts w:ascii="Times New Roman" w:eastAsia="宋体" w:hAnsi="Times New Roman"/>
          <w:lang w:eastAsia="zh-CN"/>
        </w:rPr>
        <w:t>Optional, PDU Set Size</w:t>
      </w:r>
    </w:p>
    <w:p w14:paraId="1F34E976" w14:textId="12BEEC77" w:rsidR="004F4C5B" w:rsidRDefault="004F5610" w:rsidP="008A003F">
      <w:pPr>
        <w:spacing w:before="120"/>
        <w:rPr>
          <w:rFonts w:ascii="Times New Roman" w:eastAsia="宋体" w:hAnsi="Times New Roman"/>
          <w:lang w:eastAsia="zh-CN"/>
        </w:rPr>
      </w:pPr>
      <w:r>
        <w:rPr>
          <w:rFonts w:ascii="Times New Roman" w:eastAsia="宋体" w:hAnsi="Times New Roman"/>
          <w:lang w:eastAsia="zh-CN"/>
        </w:rPr>
        <w:t>And it was agreed in SA2 that PDU Set QoS parameters would be delivered to RAN.</w:t>
      </w:r>
    </w:p>
    <w:p w14:paraId="418255F1" w14:textId="5BA88C9B" w:rsidR="008A003F" w:rsidRDefault="008A003F" w:rsidP="008A003F">
      <w:pPr>
        <w:spacing w:before="12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rom our point of view, in the early development stage of XR, generic uplink flows for XR may be pose/control traffic, while in the future, there can be traffic streams more than pose</w:t>
      </w:r>
      <w:r>
        <w:rPr>
          <w:rFonts w:ascii="Times New Roman" w:eastAsia="宋体" w:hAnsi="Times New Roman" w:hint="eastAsia"/>
          <w:lang w:eastAsia="zh-CN"/>
        </w:rPr>
        <w:t>/</w:t>
      </w:r>
      <w:r>
        <w:rPr>
          <w:rFonts w:ascii="Times New Roman" w:eastAsia="宋体" w:hAnsi="Times New Roman"/>
          <w:lang w:eastAsia="zh-CN"/>
        </w:rPr>
        <w:t xml:space="preserve">control information. In </w:t>
      </w:r>
      <w:r>
        <w:rPr>
          <w:rFonts w:ascii="Times New Roman" w:eastAsia="宋体" w:hAnsi="Times New Roman" w:hint="eastAsia"/>
          <w:lang w:eastAsia="zh-CN"/>
        </w:rPr>
        <w:t>TR</w:t>
      </w:r>
      <w:r>
        <w:rPr>
          <w:rFonts w:ascii="Times New Roman" w:eastAsia="宋体" w:hAnsi="Times New Roman"/>
          <w:lang w:eastAsia="zh-CN"/>
        </w:rPr>
        <w:t>38.838[</w:t>
      </w:r>
      <w:r w:rsidR="00F1376C">
        <w:rPr>
          <w:rFonts w:ascii="Times New Roman" w:eastAsia="宋体" w:hAnsi="Times New Roman"/>
          <w:lang w:eastAsia="zh-CN"/>
        </w:rPr>
        <w:t>4</w:t>
      </w:r>
      <w:r>
        <w:rPr>
          <w:rFonts w:ascii="Times New Roman" w:eastAsia="宋体" w:hAnsi="Times New Roman"/>
          <w:lang w:eastAsia="zh-CN"/>
        </w:rPr>
        <w:t>]</w:t>
      </w:r>
      <w:r>
        <w:rPr>
          <w:rFonts w:ascii="Times New Roman" w:eastAsia="宋体" w:hAnsi="Times New Roman" w:hint="eastAsia"/>
          <w:lang w:eastAsia="zh-CN"/>
        </w:rPr>
        <w:t>,</w:t>
      </w:r>
      <w:r>
        <w:rPr>
          <w:rFonts w:ascii="Times New Roman" w:eastAsia="宋体" w:hAnsi="Times New Roman"/>
          <w:lang w:eastAsia="zh-CN"/>
        </w:rPr>
        <w:t xml:space="preserve"> some description for AR UL stream(s) are captured, and it can be seen that AR traffic streams in UL has similar characters with DL streams. Similar situations may apply to other XR traffics.</w:t>
      </w:r>
    </w:p>
    <w:p w14:paraId="0D2511D3" w14:textId="566B03FE" w:rsidR="008A003F" w:rsidRPr="008A003F" w:rsidRDefault="008A003F" w:rsidP="008A003F">
      <w:pPr>
        <w:spacing w:before="120"/>
        <w:rPr>
          <w:rFonts w:ascii="Times New Roman" w:eastAsia="宋体" w:hAnsi="Times New Roman"/>
          <w:b/>
          <w:bCs/>
          <w:lang w:eastAsia="zh-CN"/>
        </w:rPr>
      </w:pPr>
      <w:r w:rsidRPr="008A003F">
        <w:rPr>
          <w:rFonts w:ascii="Times New Roman" w:eastAsia="宋体" w:hAnsi="Times New Roman" w:hint="eastAsia"/>
          <w:b/>
          <w:bCs/>
          <w:lang w:eastAsia="zh-CN"/>
        </w:rPr>
        <w:t>O</w:t>
      </w:r>
      <w:r w:rsidRPr="008A003F">
        <w:rPr>
          <w:rFonts w:ascii="Times New Roman" w:eastAsia="宋体" w:hAnsi="Times New Roman"/>
          <w:b/>
          <w:bCs/>
          <w:lang w:eastAsia="zh-CN"/>
        </w:rPr>
        <w:t xml:space="preserve">bservation </w:t>
      </w:r>
      <w:r w:rsidR="000B01B3">
        <w:rPr>
          <w:rFonts w:ascii="Times New Roman" w:eastAsia="宋体" w:hAnsi="Times New Roman"/>
          <w:b/>
          <w:bCs/>
          <w:lang w:eastAsia="zh-CN"/>
        </w:rPr>
        <w:t>2</w:t>
      </w:r>
      <w:r w:rsidRPr="008A003F">
        <w:rPr>
          <w:rFonts w:ascii="Times New Roman" w:eastAsia="宋体" w:hAnsi="Times New Roman"/>
          <w:b/>
          <w:bCs/>
          <w:lang w:eastAsia="zh-CN"/>
        </w:rPr>
        <w:t>: XR traffic streams in UL has similar characters with DL streams.</w:t>
      </w:r>
    </w:p>
    <w:p w14:paraId="59609BC1" w14:textId="2E423EFF" w:rsidR="008A003F" w:rsidRDefault="008A003F" w:rsidP="008A003F">
      <w:pPr>
        <w:spacing w:before="120"/>
        <w:rPr>
          <w:rFonts w:ascii="Times New Roman" w:eastAsia="宋体" w:hAnsi="Times New Roman"/>
          <w:lang w:eastAsia="zh-CN"/>
        </w:rPr>
      </w:pPr>
      <w:r>
        <w:rPr>
          <w:rFonts w:ascii="Times New Roman" w:eastAsia="宋体" w:hAnsi="Times New Roman"/>
          <w:lang w:eastAsia="zh-CN"/>
        </w:rPr>
        <w:t>Therefore, the information agreed to provide for RAN for DL can be the baseline of UL.</w:t>
      </w:r>
      <w:r w:rsidR="009A3744">
        <w:rPr>
          <w:rFonts w:ascii="Times New Roman" w:eastAsia="宋体" w:hAnsi="Times New Roman"/>
          <w:lang w:eastAsia="zh-CN"/>
        </w:rPr>
        <w:t xml:space="preserve"> </w:t>
      </w:r>
      <w:r w:rsidR="009A3744">
        <w:rPr>
          <w:rFonts w:ascii="Times New Roman" w:eastAsia="宋体" w:hAnsi="Times New Roman" w:hint="eastAsia"/>
          <w:lang w:eastAsia="zh-CN"/>
        </w:rPr>
        <w:t>T</w:t>
      </w:r>
      <w:r w:rsidR="009A3744">
        <w:rPr>
          <w:rFonts w:ascii="Times New Roman" w:eastAsia="宋体" w:hAnsi="Times New Roman"/>
          <w:lang w:eastAsia="zh-CN"/>
        </w:rPr>
        <w:t xml:space="preserve">he information agreed in SA2 is more </w:t>
      </w:r>
      <w:r w:rsidR="00020C06">
        <w:rPr>
          <w:rFonts w:ascii="Times New Roman" w:eastAsia="宋体" w:hAnsi="Times New Roman"/>
          <w:lang w:eastAsia="zh-CN"/>
        </w:rPr>
        <w:t>like static</w:t>
      </w:r>
      <w:r w:rsidR="009A3744">
        <w:rPr>
          <w:rFonts w:ascii="Times New Roman" w:eastAsia="宋体" w:hAnsi="Times New Roman"/>
          <w:lang w:eastAsia="zh-CN"/>
        </w:rPr>
        <w:t xml:space="preserve"> information of </w:t>
      </w:r>
      <w:r w:rsidR="009A3744">
        <w:rPr>
          <w:rFonts w:ascii="Times New Roman" w:eastAsia="宋体" w:hAnsi="Times New Roman" w:hint="eastAsia"/>
          <w:lang w:eastAsia="zh-CN"/>
        </w:rPr>
        <w:t>one</w:t>
      </w:r>
      <w:r w:rsidR="009A3744">
        <w:rPr>
          <w:rFonts w:ascii="Times New Roman" w:eastAsia="宋体" w:hAnsi="Times New Roman"/>
          <w:lang w:eastAsia="zh-CN"/>
        </w:rPr>
        <w:t xml:space="preserve"> </w:t>
      </w:r>
      <w:r w:rsidR="009A3744">
        <w:rPr>
          <w:rFonts w:ascii="Times New Roman" w:eastAsia="宋体" w:hAnsi="Times New Roman" w:hint="eastAsia"/>
          <w:lang w:eastAsia="zh-CN"/>
        </w:rPr>
        <w:t>XR</w:t>
      </w:r>
      <w:r w:rsidR="009A3744">
        <w:rPr>
          <w:rFonts w:ascii="Times New Roman" w:eastAsia="宋体" w:hAnsi="Times New Roman"/>
          <w:lang w:eastAsia="zh-CN"/>
        </w:rPr>
        <w:t xml:space="preserve"> </w:t>
      </w:r>
      <w:r w:rsidR="009A3744">
        <w:rPr>
          <w:rFonts w:ascii="Times New Roman" w:eastAsia="宋体" w:hAnsi="Times New Roman" w:hint="eastAsia"/>
          <w:lang w:eastAsia="zh-CN"/>
        </w:rPr>
        <w:t>service,</w:t>
      </w:r>
      <w:r w:rsidR="009A3744">
        <w:rPr>
          <w:rFonts w:ascii="Times New Roman" w:eastAsia="宋体" w:hAnsi="Times New Roman"/>
          <w:lang w:eastAsia="zh-CN"/>
        </w:rPr>
        <w:t xml:space="preserve"> and these can be acquired from CN</w:t>
      </w:r>
      <w:r w:rsidR="009A3744">
        <w:rPr>
          <w:rFonts w:ascii="Times New Roman" w:eastAsia="宋体" w:hAnsi="Times New Roman" w:hint="eastAsia"/>
          <w:lang w:eastAsia="zh-CN"/>
        </w:rPr>
        <w:t>.</w:t>
      </w:r>
      <w:r w:rsidR="009A3744">
        <w:rPr>
          <w:rFonts w:ascii="Times New Roman" w:eastAsia="宋体" w:hAnsi="Times New Roman"/>
          <w:lang w:eastAsia="zh-CN"/>
        </w:rPr>
        <w:t xml:space="preserve"> </w:t>
      </w:r>
    </w:p>
    <w:p w14:paraId="4EA9E51D" w14:textId="2E4EBFA2" w:rsidR="009A3744" w:rsidRPr="00020C06" w:rsidRDefault="009A3744" w:rsidP="00020C06">
      <w:pPr>
        <w:spacing w:before="120"/>
        <w:ind w:left="992" w:hangingChars="494" w:hanging="992"/>
        <w:rPr>
          <w:rFonts w:ascii="Times New Roman" w:eastAsia="宋体" w:hAnsi="Times New Roman"/>
          <w:b/>
          <w:bCs/>
          <w:lang w:eastAsia="zh-CN"/>
        </w:rPr>
      </w:pPr>
      <w:r w:rsidRPr="00020C06">
        <w:rPr>
          <w:rFonts w:ascii="Times New Roman" w:eastAsia="宋体" w:hAnsi="Times New Roman"/>
          <w:b/>
          <w:bCs/>
          <w:lang w:eastAsia="zh-CN"/>
        </w:rPr>
        <w:t>Proposal 1: The information agreed to provide for RAN for DL in SA2, e.g., PDU Set QoS parameters</w:t>
      </w:r>
      <w:r w:rsidR="00155F48">
        <w:rPr>
          <w:rFonts w:ascii="Times New Roman" w:eastAsia="宋体" w:hAnsi="Times New Roman"/>
          <w:b/>
          <w:bCs/>
          <w:lang w:eastAsia="zh-CN"/>
        </w:rPr>
        <w:t>,</w:t>
      </w:r>
      <w:r w:rsidRPr="00020C06">
        <w:rPr>
          <w:rFonts w:ascii="Times New Roman" w:eastAsia="宋体" w:hAnsi="Times New Roman"/>
          <w:b/>
          <w:bCs/>
          <w:lang w:eastAsia="zh-CN"/>
        </w:rPr>
        <w:t xml:space="preserve"> can be the baseline of UL. </w:t>
      </w:r>
    </w:p>
    <w:p w14:paraId="0F6EC9F9" w14:textId="11E206E0" w:rsidR="009A3744" w:rsidRPr="00020C06" w:rsidRDefault="009A3744" w:rsidP="00020C06">
      <w:pPr>
        <w:spacing w:before="120"/>
        <w:ind w:left="992" w:hangingChars="494" w:hanging="992"/>
        <w:rPr>
          <w:rFonts w:ascii="Times New Roman" w:eastAsia="宋体" w:hAnsi="Times New Roman"/>
          <w:b/>
          <w:bCs/>
          <w:lang w:eastAsia="zh-CN"/>
        </w:rPr>
      </w:pPr>
      <w:r w:rsidRPr="00020C06">
        <w:rPr>
          <w:rFonts w:ascii="Times New Roman" w:eastAsia="宋体" w:hAnsi="Times New Roman" w:hint="eastAsia"/>
          <w:b/>
          <w:bCs/>
          <w:lang w:eastAsia="zh-CN"/>
        </w:rPr>
        <w:t>P</w:t>
      </w:r>
      <w:r w:rsidRPr="00020C06">
        <w:rPr>
          <w:rFonts w:ascii="Times New Roman" w:eastAsia="宋体" w:hAnsi="Times New Roman"/>
          <w:b/>
          <w:bCs/>
          <w:lang w:eastAsia="zh-CN"/>
        </w:rPr>
        <w:t xml:space="preserve">roposal 2: </w:t>
      </w:r>
      <w:r w:rsidR="00020C06" w:rsidRPr="00020C06">
        <w:rPr>
          <w:rFonts w:ascii="Times New Roman" w:eastAsia="宋体" w:hAnsi="Times New Roman" w:hint="eastAsia"/>
          <w:b/>
          <w:bCs/>
          <w:lang w:eastAsia="zh-CN"/>
        </w:rPr>
        <w:t>Static</w:t>
      </w:r>
      <w:r w:rsidRPr="00020C06">
        <w:rPr>
          <w:rFonts w:ascii="Times New Roman" w:eastAsia="宋体" w:hAnsi="Times New Roman"/>
          <w:b/>
          <w:bCs/>
          <w:lang w:eastAsia="zh-CN"/>
        </w:rPr>
        <w:t xml:space="preserve"> information of UL stream can be acquired by RAN from CN.</w:t>
      </w:r>
    </w:p>
    <w:p w14:paraId="7930AB22" w14:textId="4F734E0C" w:rsidR="009A3744" w:rsidRDefault="00F1376C" w:rsidP="008A003F">
      <w:pPr>
        <w:spacing w:before="120"/>
        <w:rPr>
          <w:rFonts w:ascii="Times New Roman" w:eastAsia="宋体" w:hAnsi="Times New Roman"/>
          <w:lang w:eastAsia="zh-CN"/>
        </w:rPr>
      </w:pPr>
      <w:r>
        <w:rPr>
          <w:rFonts w:ascii="Times New Roman" w:eastAsia="宋体" w:hAnsi="Times New Roman"/>
          <w:lang w:eastAsia="zh-CN"/>
        </w:rPr>
        <w:t>What’s more,</w:t>
      </w:r>
      <w:r w:rsidR="009A3744">
        <w:rPr>
          <w:rFonts w:ascii="Times New Roman" w:eastAsia="宋体" w:hAnsi="Times New Roman"/>
          <w:lang w:eastAsia="zh-CN"/>
        </w:rPr>
        <w:t xml:space="preserve"> dynamic assistant information for RAN should be considered for UL, which may help to RAN’s scheduling.</w:t>
      </w:r>
      <w:r w:rsidR="00020C06">
        <w:rPr>
          <w:rFonts w:ascii="Times New Roman" w:eastAsia="宋体" w:hAnsi="Times New Roman"/>
          <w:lang w:eastAsia="zh-CN"/>
        </w:rPr>
        <w:t xml:space="preserve"> </w:t>
      </w:r>
      <w:r w:rsidR="004C4929">
        <w:rPr>
          <w:rFonts w:ascii="Times New Roman" w:eastAsia="宋体" w:hAnsi="Times New Roman"/>
          <w:lang w:eastAsia="zh-CN"/>
        </w:rPr>
        <w:t xml:space="preserve">Though </w:t>
      </w:r>
      <w:r>
        <w:rPr>
          <w:rFonts w:ascii="Times New Roman" w:eastAsia="宋体" w:hAnsi="Times New Roman"/>
          <w:lang w:eastAsia="zh-CN"/>
        </w:rPr>
        <w:t>s</w:t>
      </w:r>
      <w:r w:rsidR="00020C06">
        <w:rPr>
          <w:rFonts w:ascii="Times New Roman" w:eastAsia="宋体" w:hAnsi="Times New Roman" w:hint="eastAsia"/>
          <w:lang w:eastAsia="zh-CN"/>
        </w:rPr>
        <w:t>ome</w:t>
      </w:r>
      <w:r w:rsidR="00020C06">
        <w:rPr>
          <w:rFonts w:ascii="Times New Roman" w:eastAsia="宋体" w:hAnsi="Times New Roman"/>
          <w:lang w:eastAsia="zh-CN"/>
        </w:rPr>
        <w:t xml:space="preserve"> </w:t>
      </w:r>
      <w:r w:rsidR="00020C06">
        <w:rPr>
          <w:rFonts w:ascii="Times New Roman" w:eastAsia="宋体" w:hAnsi="Times New Roman" w:hint="eastAsia"/>
          <w:lang w:eastAsia="zh-CN"/>
        </w:rPr>
        <w:t>information</w:t>
      </w:r>
      <w:r w:rsidR="00020C06">
        <w:rPr>
          <w:rFonts w:ascii="Times New Roman" w:eastAsia="宋体" w:hAnsi="Times New Roman"/>
          <w:lang w:eastAsia="zh-CN"/>
        </w:rPr>
        <w:t xml:space="preserve"> </w:t>
      </w:r>
      <w:r w:rsidR="00020C06">
        <w:rPr>
          <w:rFonts w:ascii="Times New Roman" w:eastAsia="宋体" w:hAnsi="Times New Roman" w:hint="eastAsia"/>
          <w:lang w:eastAsia="zh-CN"/>
        </w:rPr>
        <w:t>like</w:t>
      </w:r>
      <w:r w:rsidR="00020C06">
        <w:rPr>
          <w:rFonts w:ascii="Times New Roman" w:eastAsia="宋体" w:hAnsi="Times New Roman"/>
          <w:lang w:eastAsia="zh-CN"/>
        </w:rPr>
        <w:t xml:space="preserve"> </w:t>
      </w:r>
      <w:r>
        <w:rPr>
          <w:rFonts w:ascii="Times New Roman" w:eastAsia="宋体" w:hAnsi="Times New Roman"/>
          <w:lang w:eastAsia="zh-CN"/>
        </w:rPr>
        <w:t>s</w:t>
      </w:r>
      <w:r w:rsidR="00020C06" w:rsidRPr="00020C06">
        <w:rPr>
          <w:rFonts w:ascii="Times New Roman" w:eastAsia="宋体" w:hAnsi="Times New Roman"/>
          <w:lang w:eastAsia="zh-CN"/>
        </w:rPr>
        <w:t xml:space="preserve">tart PDU and </w:t>
      </w:r>
      <w:r>
        <w:rPr>
          <w:rFonts w:ascii="Times New Roman" w:eastAsia="宋体" w:hAnsi="Times New Roman"/>
          <w:lang w:eastAsia="zh-CN"/>
        </w:rPr>
        <w:t>e</w:t>
      </w:r>
      <w:r w:rsidR="00020C06" w:rsidRPr="00020C06">
        <w:rPr>
          <w:rFonts w:ascii="Times New Roman" w:eastAsia="宋体" w:hAnsi="Times New Roman"/>
          <w:lang w:eastAsia="zh-CN"/>
        </w:rPr>
        <w:t xml:space="preserve">nd PDU of the PDU </w:t>
      </w:r>
      <w:r>
        <w:rPr>
          <w:rFonts w:ascii="Times New Roman" w:eastAsia="宋体" w:hAnsi="Times New Roman"/>
          <w:lang w:eastAsia="zh-CN"/>
        </w:rPr>
        <w:t>s</w:t>
      </w:r>
      <w:r w:rsidR="00020C06" w:rsidRPr="00020C06">
        <w:rPr>
          <w:rFonts w:ascii="Times New Roman" w:eastAsia="宋体" w:hAnsi="Times New Roman"/>
          <w:lang w:eastAsia="zh-CN"/>
        </w:rPr>
        <w:t>et</w:t>
      </w:r>
      <w:r w:rsidR="00020C06">
        <w:rPr>
          <w:rFonts w:ascii="Times New Roman" w:eastAsia="宋体" w:hAnsi="Times New Roman"/>
          <w:lang w:eastAsia="zh-CN"/>
        </w:rPr>
        <w:t xml:space="preserve">, </w:t>
      </w:r>
      <w:r w:rsidR="00020C06" w:rsidRPr="00020C06">
        <w:rPr>
          <w:rFonts w:ascii="Times New Roman" w:eastAsia="宋体" w:hAnsi="Times New Roman"/>
          <w:lang w:eastAsia="zh-CN"/>
        </w:rPr>
        <w:t>PDU SN</w:t>
      </w:r>
      <w:r w:rsidR="00020C06">
        <w:rPr>
          <w:rFonts w:ascii="Times New Roman" w:eastAsia="宋体" w:hAnsi="Times New Roman"/>
          <w:lang w:eastAsia="zh-CN"/>
        </w:rPr>
        <w:t xml:space="preserve"> and PDU </w:t>
      </w:r>
      <w:r>
        <w:rPr>
          <w:rFonts w:ascii="Times New Roman" w:eastAsia="宋体" w:hAnsi="Times New Roman"/>
          <w:lang w:eastAsia="zh-CN"/>
        </w:rPr>
        <w:t>s</w:t>
      </w:r>
      <w:r w:rsidR="00020C06">
        <w:rPr>
          <w:rFonts w:ascii="Times New Roman" w:eastAsia="宋体" w:hAnsi="Times New Roman"/>
          <w:lang w:eastAsia="zh-CN"/>
        </w:rPr>
        <w:t>et size</w:t>
      </w:r>
      <w:r w:rsidR="004C4929">
        <w:rPr>
          <w:rFonts w:ascii="Times New Roman" w:eastAsia="宋体" w:hAnsi="Times New Roman"/>
          <w:lang w:eastAsia="zh-CN"/>
        </w:rPr>
        <w:t>, can be detected and provided for RAN by UE, it seems to</w:t>
      </w:r>
      <w:r>
        <w:rPr>
          <w:rFonts w:ascii="Times New Roman" w:eastAsia="宋体" w:hAnsi="Times New Roman"/>
          <w:lang w:eastAsia="zh-CN"/>
        </w:rPr>
        <w:t>o</w:t>
      </w:r>
      <w:r w:rsidR="004C4929">
        <w:rPr>
          <w:rFonts w:ascii="Times New Roman" w:eastAsia="宋体" w:hAnsi="Times New Roman"/>
          <w:lang w:eastAsia="zh-CN"/>
        </w:rPr>
        <w:t xml:space="preserve"> late since </w:t>
      </w:r>
      <w:r>
        <w:rPr>
          <w:rFonts w:ascii="Times New Roman" w:eastAsia="宋体" w:hAnsi="Times New Roman"/>
          <w:lang w:eastAsia="zh-CN"/>
        </w:rPr>
        <w:t xml:space="preserve">this information can only be obtained after the successful receiving and decoding of the PDU. And it may crease the signalling overhead and UE power consumption. RAN2 should further discuss whether </w:t>
      </w:r>
      <w:r w:rsidRPr="00F1376C">
        <w:rPr>
          <w:rFonts w:ascii="Times New Roman" w:eastAsia="宋体" w:hAnsi="Times New Roman"/>
          <w:lang w:eastAsia="zh-CN"/>
        </w:rPr>
        <w:t>start PDU and end PDU of the PDU set, PDU SN and PDU set size</w:t>
      </w:r>
      <w:r>
        <w:rPr>
          <w:rFonts w:ascii="Times New Roman" w:eastAsia="宋体" w:hAnsi="Times New Roman"/>
          <w:lang w:eastAsia="zh-CN"/>
        </w:rPr>
        <w:t xml:space="preserve"> should be provided by UE.</w:t>
      </w:r>
    </w:p>
    <w:p w14:paraId="6080FBC9" w14:textId="646C9762" w:rsidR="00F1376C" w:rsidRDefault="00F1376C" w:rsidP="008A003F">
      <w:pPr>
        <w:spacing w:before="120"/>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esides, we think it’s better to indicate the PDB or latency information of UL data to the network, which helps to flexible and efficient scheduling. For PDB/latency information, it can be reported via BSR, and from our point of view, either residence time or remaining time reporting is possible solution.</w:t>
      </w:r>
    </w:p>
    <w:p w14:paraId="34F8820A" w14:textId="1EF99951" w:rsidR="00F1376C" w:rsidRPr="00F1376C" w:rsidRDefault="00F1376C" w:rsidP="00F1376C">
      <w:pPr>
        <w:spacing w:before="120"/>
        <w:ind w:left="992" w:hangingChars="494" w:hanging="992"/>
        <w:rPr>
          <w:rFonts w:ascii="Times New Roman" w:eastAsia="宋体" w:hAnsi="Times New Roman"/>
          <w:b/>
          <w:bCs/>
          <w:lang w:eastAsia="zh-CN"/>
        </w:rPr>
      </w:pPr>
      <w:r w:rsidRPr="00F1376C">
        <w:rPr>
          <w:rFonts w:ascii="Times New Roman" w:eastAsia="宋体" w:hAnsi="Times New Roman" w:hint="eastAsia"/>
          <w:b/>
          <w:bCs/>
          <w:lang w:eastAsia="zh-CN"/>
        </w:rPr>
        <w:t>P</w:t>
      </w:r>
      <w:r w:rsidRPr="00F1376C">
        <w:rPr>
          <w:rFonts w:ascii="Times New Roman" w:eastAsia="宋体" w:hAnsi="Times New Roman"/>
          <w:b/>
          <w:bCs/>
          <w:lang w:eastAsia="zh-CN"/>
        </w:rPr>
        <w:t>roposal 3: RAN2 can further discuss whether start PDU and end PDU of the PDU set, PDU SN and PDU set size should be provided by UE.</w:t>
      </w:r>
    </w:p>
    <w:p w14:paraId="460E6B53" w14:textId="11261CF1" w:rsidR="009A3744" w:rsidRPr="00F1376C" w:rsidRDefault="00F1376C" w:rsidP="00F1376C">
      <w:pPr>
        <w:spacing w:before="120"/>
        <w:ind w:left="992" w:hangingChars="494" w:hanging="992"/>
        <w:rPr>
          <w:rFonts w:ascii="Times New Roman" w:eastAsia="宋体" w:hAnsi="Times New Roman"/>
          <w:b/>
          <w:bCs/>
          <w:lang w:eastAsia="zh-CN"/>
        </w:rPr>
      </w:pPr>
      <w:r w:rsidRPr="00F1376C">
        <w:rPr>
          <w:rFonts w:ascii="Times New Roman" w:eastAsia="宋体" w:hAnsi="Times New Roman" w:hint="eastAsia"/>
          <w:b/>
          <w:bCs/>
          <w:lang w:eastAsia="zh-CN"/>
        </w:rPr>
        <w:t>P</w:t>
      </w:r>
      <w:r w:rsidRPr="00F1376C">
        <w:rPr>
          <w:rFonts w:ascii="Times New Roman" w:eastAsia="宋体" w:hAnsi="Times New Roman"/>
          <w:b/>
          <w:bCs/>
          <w:lang w:eastAsia="zh-CN"/>
        </w:rPr>
        <w:t xml:space="preserve">roposal 4: PDB/latency information can be reported via </w:t>
      </w:r>
      <w:r w:rsidRPr="00F1376C">
        <w:rPr>
          <w:rFonts w:ascii="Times New Roman" w:eastAsia="宋体" w:hAnsi="Times New Roman" w:hint="eastAsia"/>
          <w:b/>
          <w:bCs/>
          <w:lang w:eastAsia="zh-CN"/>
        </w:rPr>
        <w:t>BSR,</w:t>
      </w:r>
      <w:r w:rsidRPr="00F1376C">
        <w:rPr>
          <w:rFonts w:ascii="Times New Roman" w:eastAsia="宋体" w:hAnsi="Times New Roman"/>
          <w:b/>
          <w:bCs/>
          <w:lang w:eastAsia="zh-CN"/>
        </w:rPr>
        <w:t xml:space="preserve"> </w:t>
      </w:r>
      <w:r w:rsidRPr="00F1376C">
        <w:rPr>
          <w:rFonts w:ascii="Times New Roman" w:eastAsia="宋体" w:hAnsi="Times New Roman" w:hint="eastAsia"/>
          <w:b/>
          <w:bCs/>
          <w:lang w:eastAsia="zh-CN"/>
        </w:rPr>
        <w:t>and</w:t>
      </w:r>
      <w:r w:rsidRPr="00F1376C">
        <w:rPr>
          <w:rFonts w:ascii="Times New Roman" w:eastAsia="宋体" w:hAnsi="Times New Roman"/>
          <w:b/>
          <w:bCs/>
          <w:lang w:eastAsia="zh-CN"/>
        </w:rPr>
        <w:t xml:space="preserve"> either residence time or remaining time reporting is possible solution.</w:t>
      </w:r>
    </w:p>
    <w:p w14:paraId="66432442" w14:textId="4A0EF8F0" w:rsidR="00CD4C7B" w:rsidRPr="001625D3" w:rsidRDefault="00315925" w:rsidP="002C2AF9">
      <w:pPr>
        <w:pStyle w:val="1"/>
      </w:pPr>
      <w:r w:rsidRPr="001625D3">
        <w:rPr>
          <w:lang w:eastAsia="zh-CN"/>
        </w:rPr>
        <w:lastRenderedPageBreak/>
        <w:t>Conclusions</w:t>
      </w:r>
    </w:p>
    <w:p w14:paraId="4E3535EC" w14:textId="70C090F2" w:rsidR="00793E83"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w:t>
      </w:r>
      <w:r w:rsidR="00F1376C">
        <w:rPr>
          <w:rFonts w:ascii="Times New Roman" w:hAnsi="Times New Roman"/>
          <w:sz w:val="22"/>
          <w:szCs w:val="22"/>
          <w:lang w:eastAsia="zh-CN"/>
        </w:rPr>
        <w:t xml:space="preserve">provide our view on </w:t>
      </w:r>
      <w:r w:rsidR="00F1376C" w:rsidRPr="00F1376C">
        <w:rPr>
          <w:rFonts w:ascii="Times New Roman" w:hAnsi="Times New Roman"/>
          <w:sz w:val="22"/>
          <w:szCs w:val="22"/>
          <w:lang w:eastAsia="zh-CN"/>
        </w:rPr>
        <w:t>traffic and QoS related information on uplink traffic provided to RAN for UE power savings.</w:t>
      </w:r>
      <w:r w:rsidR="00F1376C">
        <w:rPr>
          <w:rFonts w:ascii="Times New Roman" w:hAnsi="Times New Roman"/>
          <w:sz w:val="22"/>
          <w:szCs w:val="22"/>
          <w:lang w:eastAsia="zh-CN"/>
        </w:rPr>
        <w:t xml:space="preserve"> Following are our observations and proposals.</w:t>
      </w:r>
    </w:p>
    <w:p w14:paraId="26857BD7" w14:textId="2546B374" w:rsidR="000B01B3" w:rsidRPr="000B01B3" w:rsidRDefault="000B01B3" w:rsidP="000B01B3">
      <w:pPr>
        <w:spacing w:before="120"/>
        <w:ind w:left="1273" w:hangingChars="634" w:hanging="1273"/>
        <w:rPr>
          <w:rFonts w:ascii="Times New Roman" w:eastAsia="宋体" w:hAnsi="Times New Roman"/>
          <w:b/>
          <w:bCs/>
          <w:lang w:eastAsia="zh-CN"/>
        </w:rPr>
      </w:pPr>
      <w:r w:rsidRPr="000B01B3">
        <w:rPr>
          <w:rFonts w:ascii="Times New Roman" w:eastAsia="宋体" w:hAnsi="Times New Roman"/>
          <w:b/>
          <w:bCs/>
          <w:lang w:eastAsia="zh-CN"/>
        </w:rPr>
        <w:t>Observation 1: Core network may provide RAN with the following pieces of information:</w:t>
      </w:r>
      <w:r w:rsidRPr="000B01B3">
        <w:rPr>
          <w:b/>
          <w:bCs/>
        </w:rPr>
        <w:t xml:space="preserve"> </w:t>
      </w:r>
      <w:r w:rsidRPr="000B01B3">
        <w:rPr>
          <w:rFonts w:ascii="Times New Roman" w:eastAsia="宋体" w:hAnsi="Times New Roman"/>
          <w:b/>
          <w:bCs/>
          <w:lang w:eastAsia="zh-CN"/>
        </w:rPr>
        <w:t>PDU set periodicity and start time, PDU set end indication, PDU set level QoS parameters, PDU set size (number of bits) or number of PDUs in a PDU set, PDU set identity and relationship information among PDUs within the same PDU set, and Jitter information.</w:t>
      </w:r>
    </w:p>
    <w:p w14:paraId="1430A543" w14:textId="23AC5507" w:rsidR="00F1376C" w:rsidRPr="008A003F" w:rsidRDefault="00F1376C" w:rsidP="00F1376C">
      <w:pPr>
        <w:spacing w:before="120"/>
        <w:rPr>
          <w:rFonts w:ascii="Times New Roman" w:eastAsia="宋体" w:hAnsi="Times New Roman"/>
          <w:b/>
          <w:bCs/>
          <w:lang w:eastAsia="zh-CN"/>
        </w:rPr>
      </w:pPr>
      <w:r w:rsidRPr="008A003F">
        <w:rPr>
          <w:rFonts w:ascii="Times New Roman" w:eastAsia="宋体" w:hAnsi="Times New Roman" w:hint="eastAsia"/>
          <w:b/>
          <w:bCs/>
          <w:lang w:eastAsia="zh-CN"/>
        </w:rPr>
        <w:t>O</w:t>
      </w:r>
      <w:r w:rsidRPr="008A003F">
        <w:rPr>
          <w:rFonts w:ascii="Times New Roman" w:eastAsia="宋体" w:hAnsi="Times New Roman"/>
          <w:b/>
          <w:bCs/>
          <w:lang w:eastAsia="zh-CN"/>
        </w:rPr>
        <w:t xml:space="preserve">bservation </w:t>
      </w:r>
      <w:r w:rsidR="000B01B3">
        <w:rPr>
          <w:rFonts w:ascii="Times New Roman" w:eastAsia="宋体" w:hAnsi="Times New Roman"/>
          <w:b/>
          <w:bCs/>
          <w:lang w:eastAsia="zh-CN"/>
        </w:rPr>
        <w:t>2</w:t>
      </w:r>
      <w:r w:rsidRPr="008A003F">
        <w:rPr>
          <w:rFonts w:ascii="Times New Roman" w:eastAsia="宋体" w:hAnsi="Times New Roman"/>
          <w:b/>
          <w:bCs/>
          <w:lang w:eastAsia="zh-CN"/>
        </w:rPr>
        <w:t>: XR traffic streams in UL has similar characters with DL streams.</w:t>
      </w:r>
    </w:p>
    <w:p w14:paraId="2940C838" w14:textId="1E1A7B14" w:rsidR="00F1376C" w:rsidRPr="00020C06" w:rsidRDefault="00F1376C" w:rsidP="00F1376C">
      <w:pPr>
        <w:spacing w:before="120"/>
        <w:ind w:left="992" w:hangingChars="494" w:hanging="992"/>
        <w:rPr>
          <w:rFonts w:ascii="Times New Roman" w:eastAsia="宋体" w:hAnsi="Times New Roman"/>
          <w:b/>
          <w:bCs/>
          <w:lang w:eastAsia="zh-CN"/>
        </w:rPr>
      </w:pPr>
      <w:r w:rsidRPr="00020C06">
        <w:rPr>
          <w:rFonts w:ascii="Times New Roman" w:eastAsia="宋体" w:hAnsi="Times New Roman"/>
          <w:b/>
          <w:bCs/>
          <w:lang w:eastAsia="zh-CN"/>
        </w:rPr>
        <w:t>Proposal 1: The information agreed to provide for RAN for DL in SA2, e.g., PDU Set QoS parameters</w:t>
      </w:r>
      <w:r w:rsidR="00155F48">
        <w:rPr>
          <w:rFonts w:ascii="Times New Roman" w:eastAsia="宋体" w:hAnsi="Times New Roman"/>
          <w:b/>
          <w:bCs/>
          <w:lang w:eastAsia="zh-CN"/>
        </w:rPr>
        <w:t>,</w:t>
      </w:r>
      <w:r w:rsidRPr="00020C06">
        <w:rPr>
          <w:rFonts w:ascii="Times New Roman" w:eastAsia="宋体" w:hAnsi="Times New Roman"/>
          <w:b/>
          <w:bCs/>
          <w:lang w:eastAsia="zh-CN"/>
        </w:rPr>
        <w:t xml:space="preserve"> can be the baseline of UL. </w:t>
      </w:r>
    </w:p>
    <w:p w14:paraId="354DCDC2" w14:textId="506A719B" w:rsidR="00F1376C" w:rsidRDefault="00F1376C" w:rsidP="00F1376C">
      <w:pPr>
        <w:spacing w:before="120"/>
        <w:ind w:left="992" w:hangingChars="494" w:hanging="992"/>
        <w:rPr>
          <w:rFonts w:ascii="Times New Roman" w:eastAsia="宋体" w:hAnsi="Times New Roman"/>
          <w:b/>
          <w:bCs/>
          <w:lang w:eastAsia="zh-CN"/>
        </w:rPr>
      </w:pPr>
      <w:r w:rsidRPr="00020C06">
        <w:rPr>
          <w:rFonts w:ascii="Times New Roman" w:eastAsia="宋体" w:hAnsi="Times New Roman" w:hint="eastAsia"/>
          <w:b/>
          <w:bCs/>
          <w:lang w:eastAsia="zh-CN"/>
        </w:rPr>
        <w:t>P</w:t>
      </w:r>
      <w:r w:rsidRPr="00020C06">
        <w:rPr>
          <w:rFonts w:ascii="Times New Roman" w:eastAsia="宋体" w:hAnsi="Times New Roman"/>
          <w:b/>
          <w:bCs/>
          <w:lang w:eastAsia="zh-CN"/>
        </w:rPr>
        <w:t xml:space="preserve">roposal 2: </w:t>
      </w:r>
      <w:r w:rsidRPr="00020C06">
        <w:rPr>
          <w:rFonts w:ascii="Times New Roman" w:eastAsia="宋体" w:hAnsi="Times New Roman" w:hint="eastAsia"/>
          <w:b/>
          <w:bCs/>
          <w:lang w:eastAsia="zh-CN"/>
        </w:rPr>
        <w:t>Static</w:t>
      </w:r>
      <w:r w:rsidRPr="00020C06">
        <w:rPr>
          <w:rFonts w:ascii="Times New Roman" w:eastAsia="宋体" w:hAnsi="Times New Roman"/>
          <w:b/>
          <w:bCs/>
          <w:lang w:eastAsia="zh-CN"/>
        </w:rPr>
        <w:t xml:space="preserve"> information of UL stream can be acquired by RAN from CN.</w:t>
      </w:r>
    </w:p>
    <w:p w14:paraId="5DDCF5AB" w14:textId="77777777" w:rsidR="00F1376C" w:rsidRPr="00F1376C" w:rsidRDefault="00F1376C" w:rsidP="00F1376C">
      <w:pPr>
        <w:spacing w:before="120"/>
        <w:ind w:left="992" w:hangingChars="494" w:hanging="992"/>
        <w:rPr>
          <w:rFonts w:ascii="Times New Roman" w:eastAsia="宋体" w:hAnsi="Times New Roman"/>
          <w:b/>
          <w:bCs/>
          <w:lang w:eastAsia="zh-CN"/>
        </w:rPr>
      </w:pPr>
      <w:r w:rsidRPr="00F1376C">
        <w:rPr>
          <w:rFonts w:ascii="Times New Roman" w:eastAsia="宋体" w:hAnsi="Times New Roman" w:hint="eastAsia"/>
          <w:b/>
          <w:bCs/>
          <w:lang w:eastAsia="zh-CN"/>
        </w:rPr>
        <w:t>P</w:t>
      </w:r>
      <w:r w:rsidRPr="00F1376C">
        <w:rPr>
          <w:rFonts w:ascii="Times New Roman" w:eastAsia="宋体" w:hAnsi="Times New Roman"/>
          <w:b/>
          <w:bCs/>
          <w:lang w:eastAsia="zh-CN"/>
        </w:rPr>
        <w:t>roposal 3: RAN2 can further discuss whether start PDU and end PDU of the PDU set, PDU SN and PDU set size should be provided by UE.</w:t>
      </w:r>
    </w:p>
    <w:p w14:paraId="00C98B86" w14:textId="77777777" w:rsidR="00F1376C" w:rsidRPr="00F1376C" w:rsidRDefault="00F1376C" w:rsidP="00F1376C">
      <w:pPr>
        <w:spacing w:before="120"/>
        <w:ind w:left="992" w:hangingChars="494" w:hanging="992"/>
        <w:rPr>
          <w:rFonts w:ascii="Times New Roman" w:eastAsia="宋体" w:hAnsi="Times New Roman"/>
          <w:b/>
          <w:bCs/>
          <w:lang w:eastAsia="zh-CN"/>
        </w:rPr>
      </w:pPr>
      <w:r w:rsidRPr="00F1376C">
        <w:rPr>
          <w:rFonts w:ascii="Times New Roman" w:eastAsia="宋体" w:hAnsi="Times New Roman" w:hint="eastAsia"/>
          <w:b/>
          <w:bCs/>
          <w:lang w:eastAsia="zh-CN"/>
        </w:rPr>
        <w:t>P</w:t>
      </w:r>
      <w:r w:rsidRPr="00F1376C">
        <w:rPr>
          <w:rFonts w:ascii="Times New Roman" w:eastAsia="宋体" w:hAnsi="Times New Roman"/>
          <w:b/>
          <w:bCs/>
          <w:lang w:eastAsia="zh-CN"/>
        </w:rPr>
        <w:t xml:space="preserve">roposal 4: PDB/latency information can be reported via </w:t>
      </w:r>
      <w:r w:rsidRPr="00F1376C">
        <w:rPr>
          <w:rFonts w:ascii="Times New Roman" w:eastAsia="宋体" w:hAnsi="Times New Roman" w:hint="eastAsia"/>
          <w:b/>
          <w:bCs/>
          <w:lang w:eastAsia="zh-CN"/>
        </w:rPr>
        <w:t>BSR,</w:t>
      </w:r>
      <w:r w:rsidRPr="00F1376C">
        <w:rPr>
          <w:rFonts w:ascii="Times New Roman" w:eastAsia="宋体" w:hAnsi="Times New Roman"/>
          <w:b/>
          <w:bCs/>
          <w:lang w:eastAsia="zh-CN"/>
        </w:rPr>
        <w:t xml:space="preserve"> </w:t>
      </w:r>
      <w:r w:rsidRPr="00F1376C">
        <w:rPr>
          <w:rFonts w:ascii="Times New Roman" w:eastAsia="宋体" w:hAnsi="Times New Roman" w:hint="eastAsia"/>
          <w:b/>
          <w:bCs/>
          <w:lang w:eastAsia="zh-CN"/>
        </w:rPr>
        <w:t>and</w:t>
      </w:r>
      <w:r w:rsidRPr="00F1376C">
        <w:rPr>
          <w:rFonts w:ascii="Times New Roman" w:eastAsia="宋体" w:hAnsi="Times New Roman"/>
          <w:b/>
          <w:bCs/>
          <w:lang w:eastAsia="zh-CN"/>
        </w:rPr>
        <w:t xml:space="preserve"> either residence time or remaining time reporting is possible solution.</w:t>
      </w:r>
    </w:p>
    <w:p w14:paraId="139C6F34" w14:textId="77777777" w:rsidR="00AC5918" w:rsidRPr="001625D3" w:rsidRDefault="00AC5918" w:rsidP="00DF7C77">
      <w:pPr>
        <w:pStyle w:val="1"/>
      </w:pPr>
      <w:r w:rsidRPr="001625D3">
        <w:t>References</w:t>
      </w:r>
    </w:p>
    <w:p w14:paraId="56711D2C" w14:textId="7C1B56C9" w:rsidR="00E5169F" w:rsidRDefault="00E5169F" w:rsidP="00E5169F">
      <w:pPr>
        <w:pStyle w:val="af2"/>
        <w:numPr>
          <w:ilvl w:val="0"/>
          <w:numId w:val="1"/>
        </w:numPr>
        <w:rPr>
          <w:lang w:eastAsia="zh-CN"/>
        </w:rPr>
      </w:pPr>
      <w:r w:rsidRPr="00E5169F">
        <w:rPr>
          <w:lang w:eastAsia="zh-CN"/>
        </w:rPr>
        <w:t>R</w:t>
      </w:r>
      <w:r w:rsidR="007B7D10">
        <w:rPr>
          <w:lang w:eastAsia="zh-CN"/>
        </w:rPr>
        <w:t xml:space="preserve">AN2-2210802, </w:t>
      </w:r>
      <w:r w:rsidR="007F7EF9" w:rsidRPr="007F7EF9">
        <w:rPr>
          <w:lang w:eastAsia="zh-CN"/>
        </w:rPr>
        <w:t>Report on LTE legacy, DCCA, MUSIM, Slicing</w:t>
      </w:r>
      <w:r w:rsidR="007B7D10" w:rsidRPr="007B7D10">
        <w:rPr>
          <w:lang w:eastAsia="zh-CN"/>
        </w:rPr>
        <w:t>, 71 GHz, XR and QoE</w:t>
      </w:r>
    </w:p>
    <w:p w14:paraId="3FDD477E" w14:textId="50F3F1A2" w:rsidR="00F1376C" w:rsidRDefault="00F1376C" w:rsidP="00E5169F">
      <w:pPr>
        <w:pStyle w:val="af2"/>
        <w:numPr>
          <w:ilvl w:val="0"/>
          <w:numId w:val="1"/>
        </w:numPr>
        <w:rPr>
          <w:lang w:eastAsia="zh-CN"/>
        </w:rPr>
      </w:pPr>
      <w:r w:rsidRPr="00F1376C">
        <w:rPr>
          <w:lang w:eastAsia="zh-CN"/>
        </w:rPr>
        <w:t>S2-2209939</w:t>
      </w:r>
      <w:r>
        <w:rPr>
          <w:lang w:eastAsia="zh-CN"/>
        </w:rPr>
        <w:t xml:space="preserve"> </w:t>
      </w:r>
      <w:r w:rsidRPr="00F1376C">
        <w:rPr>
          <w:lang w:eastAsia="zh-CN"/>
        </w:rPr>
        <w:t>Key Issue #8: Evaluation and conclusion</w:t>
      </w:r>
      <w:r>
        <w:rPr>
          <w:lang w:eastAsia="zh-CN"/>
        </w:rPr>
        <w:t xml:space="preserve">, </w:t>
      </w:r>
      <w:r w:rsidRPr="00F1376C">
        <w:rPr>
          <w:lang w:eastAsia="zh-CN"/>
        </w:rPr>
        <w:t>Qualcomm Incorporated, Huawei, Nokia, Nokia Shanghai Bell, Tencent, Tencent Cloud, Vivo</w:t>
      </w:r>
    </w:p>
    <w:p w14:paraId="3989BE1A" w14:textId="6E30AFB5" w:rsidR="00F1376C" w:rsidRDefault="00F1376C" w:rsidP="00E5169F">
      <w:pPr>
        <w:pStyle w:val="af2"/>
        <w:numPr>
          <w:ilvl w:val="0"/>
          <w:numId w:val="1"/>
        </w:numPr>
        <w:rPr>
          <w:lang w:eastAsia="zh-CN"/>
        </w:rPr>
      </w:pPr>
      <w:r w:rsidRPr="00F1376C">
        <w:rPr>
          <w:lang w:eastAsia="zh-CN"/>
        </w:rPr>
        <w:t>S2-2209938</w:t>
      </w:r>
      <w:r>
        <w:rPr>
          <w:lang w:eastAsia="zh-CN"/>
        </w:rPr>
        <w:t xml:space="preserve">, </w:t>
      </w:r>
      <w:r w:rsidRPr="00F1376C">
        <w:rPr>
          <w:lang w:eastAsia="zh-CN"/>
        </w:rPr>
        <w:t>KI#4&amp;5: Evaluation and Conclusion</w:t>
      </w:r>
      <w:r>
        <w:rPr>
          <w:lang w:eastAsia="zh-CN"/>
        </w:rPr>
        <w:t xml:space="preserve">, </w:t>
      </w:r>
      <w:r w:rsidRPr="00F1376C">
        <w:rPr>
          <w:lang w:eastAsia="zh-CN"/>
        </w:rPr>
        <w:t>Huawei, HiSilicon, China Mobile, KDDI, Lenovo, Nokia, Nokia Shanghai Bell, Xiaomi, vivo, Sony, ZTE, Tencent, CATT, Futurewei, Samsung, Ericsson, Intel</w:t>
      </w:r>
    </w:p>
    <w:p w14:paraId="5CD1A7A5" w14:textId="348190D0" w:rsidR="00F1376C" w:rsidRPr="00E5169F" w:rsidRDefault="00F1376C" w:rsidP="00F1376C">
      <w:pPr>
        <w:pStyle w:val="af2"/>
        <w:numPr>
          <w:ilvl w:val="0"/>
          <w:numId w:val="1"/>
        </w:numPr>
        <w:rPr>
          <w:lang w:eastAsia="zh-CN"/>
        </w:rPr>
      </w:pPr>
      <w:r w:rsidRPr="00F1376C">
        <w:rPr>
          <w:lang w:eastAsia="zh-CN"/>
        </w:rPr>
        <w:t xml:space="preserve">3GPP TR 38.838 </w:t>
      </w:r>
      <w:r>
        <w:rPr>
          <w:lang w:eastAsia="zh-CN"/>
        </w:rPr>
        <w:t>Study on XR (Extended Reality) Evaluations for NR (Release 17)</w:t>
      </w:r>
      <w:r w:rsidRPr="00F1376C">
        <w:rPr>
          <w:lang w:eastAsia="zh-CN"/>
        </w:rPr>
        <w:t>V17.0.0 (2021-12)</w:t>
      </w:r>
    </w:p>
    <w:p w14:paraId="31E856DA" w14:textId="4C78F62D" w:rsidR="0092165D" w:rsidRDefault="0092165D" w:rsidP="00E5169F">
      <w:pPr>
        <w:pStyle w:val="af2"/>
        <w:ind w:left="357"/>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5E63A" w14:textId="77777777" w:rsidR="00C423A7" w:rsidRDefault="00C423A7">
      <w:r>
        <w:separator/>
      </w:r>
    </w:p>
  </w:endnote>
  <w:endnote w:type="continuationSeparator" w:id="0">
    <w:p w14:paraId="0CB6AC5C" w14:textId="77777777" w:rsidR="00C423A7" w:rsidRDefault="00C42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4FA3D" w14:textId="77777777" w:rsidR="00C423A7" w:rsidRDefault="00C423A7">
      <w:r>
        <w:separator/>
      </w:r>
    </w:p>
  </w:footnote>
  <w:footnote w:type="continuationSeparator" w:id="0">
    <w:p w14:paraId="079699D8" w14:textId="77777777" w:rsidR="00C423A7" w:rsidRDefault="00C423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301F9"/>
    <w:multiLevelType w:val="hybridMultilevel"/>
    <w:tmpl w:val="E976D218"/>
    <w:lvl w:ilvl="0" w:tplc="B574B8F8">
      <w:numFmt w:val="bullet"/>
      <w:lvlText w:val="-"/>
      <w:lvlJc w:val="left"/>
      <w:pPr>
        <w:ind w:left="420" w:hanging="420"/>
      </w:pPr>
      <w:rPr>
        <w:rFonts w:ascii="Times New Roman" w:eastAsia="Malgun Gothic"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
      <w:lvlText w:val="%1.%2"/>
      <w:lvlJc w:val="left"/>
      <w:pPr>
        <w:ind w:left="142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962711">
    <w:abstractNumId w:val="2"/>
  </w:num>
  <w:num w:numId="2" w16cid:durableId="481385133">
    <w:abstractNumId w:val="1"/>
  </w:num>
  <w:num w:numId="3" w16cid:durableId="1805194124">
    <w:abstractNumId w:val="4"/>
  </w:num>
  <w:num w:numId="4" w16cid:durableId="1485776267">
    <w:abstractNumId w:val="0"/>
  </w:num>
  <w:num w:numId="5" w16cid:durableId="56958231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162C"/>
    <w:rsid w:val="000122AF"/>
    <w:rsid w:val="000125FD"/>
    <w:rsid w:val="00012A72"/>
    <w:rsid w:val="0001497F"/>
    <w:rsid w:val="00014E7A"/>
    <w:rsid w:val="00015B69"/>
    <w:rsid w:val="00015F4C"/>
    <w:rsid w:val="000174E0"/>
    <w:rsid w:val="0001793A"/>
    <w:rsid w:val="00020852"/>
    <w:rsid w:val="00020C06"/>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06F"/>
    <w:rsid w:val="00075FA2"/>
    <w:rsid w:val="000763B6"/>
    <w:rsid w:val="00076D2D"/>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C4C"/>
    <w:rsid w:val="000A141D"/>
    <w:rsid w:val="000A6068"/>
    <w:rsid w:val="000A72AC"/>
    <w:rsid w:val="000B01B3"/>
    <w:rsid w:val="000B0541"/>
    <w:rsid w:val="000B0853"/>
    <w:rsid w:val="000B1386"/>
    <w:rsid w:val="000B188D"/>
    <w:rsid w:val="000B1BAD"/>
    <w:rsid w:val="000B2ADA"/>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3160"/>
    <w:rsid w:val="00153726"/>
    <w:rsid w:val="00154396"/>
    <w:rsid w:val="001544A7"/>
    <w:rsid w:val="0015541B"/>
    <w:rsid w:val="001554EF"/>
    <w:rsid w:val="00155F48"/>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3523"/>
    <w:rsid w:val="00193724"/>
    <w:rsid w:val="00193C1F"/>
    <w:rsid w:val="0019455D"/>
    <w:rsid w:val="00194CD0"/>
    <w:rsid w:val="00195C95"/>
    <w:rsid w:val="001A04FC"/>
    <w:rsid w:val="001A0F7B"/>
    <w:rsid w:val="001A3BB0"/>
    <w:rsid w:val="001A4980"/>
    <w:rsid w:val="001A4A8B"/>
    <w:rsid w:val="001A581E"/>
    <w:rsid w:val="001B03D8"/>
    <w:rsid w:val="001B3099"/>
    <w:rsid w:val="001B7811"/>
    <w:rsid w:val="001C2C6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19D7"/>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2E1"/>
    <w:rsid w:val="00427F1B"/>
    <w:rsid w:val="00430265"/>
    <w:rsid w:val="00431165"/>
    <w:rsid w:val="00431659"/>
    <w:rsid w:val="004327CE"/>
    <w:rsid w:val="00433346"/>
    <w:rsid w:val="00435D5E"/>
    <w:rsid w:val="004367A8"/>
    <w:rsid w:val="004375A9"/>
    <w:rsid w:val="00437EA0"/>
    <w:rsid w:val="0044076A"/>
    <w:rsid w:val="004419C7"/>
    <w:rsid w:val="00442A06"/>
    <w:rsid w:val="00443CF0"/>
    <w:rsid w:val="00443E17"/>
    <w:rsid w:val="004446E6"/>
    <w:rsid w:val="00445642"/>
    <w:rsid w:val="004467EB"/>
    <w:rsid w:val="004479B2"/>
    <w:rsid w:val="00450138"/>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E7E"/>
    <w:rsid w:val="004A0BB8"/>
    <w:rsid w:val="004A1BBC"/>
    <w:rsid w:val="004A20A5"/>
    <w:rsid w:val="004A3B11"/>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4929"/>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4C5B"/>
    <w:rsid w:val="004F503D"/>
    <w:rsid w:val="004F5610"/>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D7B"/>
    <w:rsid w:val="0059281F"/>
    <w:rsid w:val="00594A29"/>
    <w:rsid w:val="00595ED3"/>
    <w:rsid w:val="00596408"/>
    <w:rsid w:val="005965C7"/>
    <w:rsid w:val="0059667B"/>
    <w:rsid w:val="005970DC"/>
    <w:rsid w:val="005A1616"/>
    <w:rsid w:val="005A5028"/>
    <w:rsid w:val="005A549B"/>
    <w:rsid w:val="005A599E"/>
    <w:rsid w:val="005A5C68"/>
    <w:rsid w:val="005A6F6F"/>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326"/>
    <w:rsid w:val="005D578C"/>
    <w:rsid w:val="005D6FC0"/>
    <w:rsid w:val="005D7F40"/>
    <w:rsid w:val="005E0152"/>
    <w:rsid w:val="005E1555"/>
    <w:rsid w:val="005E175F"/>
    <w:rsid w:val="005E1AC8"/>
    <w:rsid w:val="005E2292"/>
    <w:rsid w:val="005E3455"/>
    <w:rsid w:val="005E4448"/>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8A5"/>
    <w:rsid w:val="00654EC5"/>
    <w:rsid w:val="00655872"/>
    <w:rsid w:val="006579E8"/>
    <w:rsid w:val="00657A47"/>
    <w:rsid w:val="00662739"/>
    <w:rsid w:val="00664958"/>
    <w:rsid w:val="00664DC4"/>
    <w:rsid w:val="00665BE3"/>
    <w:rsid w:val="006664CA"/>
    <w:rsid w:val="00666BC5"/>
    <w:rsid w:val="0067071D"/>
    <w:rsid w:val="00670D17"/>
    <w:rsid w:val="00671593"/>
    <w:rsid w:val="00671B98"/>
    <w:rsid w:val="00671C05"/>
    <w:rsid w:val="006724FA"/>
    <w:rsid w:val="00672DD3"/>
    <w:rsid w:val="00673DA5"/>
    <w:rsid w:val="00674A37"/>
    <w:rsid w:val="006778D1"/>
    <w:rsid w:val="006778DA"/>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11F2"/>
    <w:rsid w:val="007145EA"/>
    <w:rsid w:val="00716765"/>
    <w:rsid w:val="007173B2"/>
    <w:rsid w:val="00721B21"/>
    <w:rsid w:val="00721C1E"/>
    <w:rsid w:val="00722777"/>
    <w:rsid w:val="00726628"/>
    <w:rsid w:val="007272B8"/>
    <w:rsid w:val="00727713"/>
    <w:rsid w:val="00727957"/>
    <w:rsid w:val="00727D3A"/>
    <w:rsid w:val="00727FC2"/>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1285"/>
    <w:rsid w:val="007B37FE"/>
    <w:rsid w:val="007B3DED"/>
    <w:rsid w:val="007B3DFF"/>
    <w:rsid w:val="007B60FC"/>
    <w:rsid w:val="007B6AB6"/>
    <w:rsid w:val="007B7578"/>
    <w:rsid w:val="007B779D"/>
    <w:rsid w:val="007B7D10"/>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373"/>
    <w:rsid w:val="007F7A1E"/>
    <w:rsid w:val="007F7BC9"/>
    <w:rsid w:val="007F7EF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3BE6"/>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55E"/>
    <w:rsid w:val="008A003F"/>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125"/>
    <w:rsid w:val="008C4A9F"/>
    <w:rsid w:val="008C7CF9"/>
    <w:rsid w:val="008D07F9"/>
    <w:rsid w:val="008D0C27"/>
    <w:rsid w:val="008D0FA8"/>
    <w:rsid w:val="008D2E9F"/>
    <w:rsid w:val="008D348D"/>
    <w:rsid w:val="008D38CD"/>
    <w:rsid w:val="008D3E9D"/>
    <w:rsid w:val="008D52F3"/>
    <w:rsid w:val="008D5D2C"/>
    <w:rsid w:val="008D77DC"/>
    <w:rsid w:val="008E0015"/>
    <w:rsid w:val="008E00BB"/>
    <w:rsid w:val="008E229B"/>
    <w:rsid w:val="008E2C04"/>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60738"/>
    <w:rsid w:val="00961153"/>
    <w:rsid w:val="00963E78"/>
    <w:rsid w:val="00964204"/>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3744"/>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567E"/>
    <w:rsid w:val="009C677E"/>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976A9"/>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2DEC"/>
    <w:rsid w:val="00AE34EF"/>
    <w:rsid w:val="00AE3717"/>
    <w:rsid w:val="00AE3D5C"/>
    <w:rsid w:val="00AE4CBE"/>
    <w:rsid w:val="00AE61AA"/>
    <w:rsid w:val="00AE681E"/>
    <w:rsid w:val="00AE73AF"/>
    <w:rsid w:val="00AE7435"/>
    <w:rsid w:val="00AE7FA7"/>
    <w:rsid w:val="00AF00A7"/>
    <w:rsid w:val="00AF1369"/>
    <w:rsid w:val="00AF39D7"/>
    <w:rsid w:val="00AF632F"/>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F74"/>
    <w:rsid w:val="00B1283D"/>
    <w:rsid w:val="00B12CBA"/>
    <w:rsid w:val="00B15449"/>
    <w:rsid w:val="00B16A36"/>
    <w:rsid w:val="00B20E7B"/>
    <w:rsid w:val="00B212D5"/>
    <w:rsid w:val="00B21B86"/>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0DB"/>
    <w:rsid w:val="00B70D56"/>
    <w:rsid w:val="00B70DB6"/>
    <w:rsid w:val="00B71BAF"/>
    <w:rsid w:val="00B72E82"/>
    <w:rsid w:val="00B75094"/>
    <w:rsid w:val="00B751CB"/>
    <w:rsid w:val="00B76113"/>
    <w:rsid w:val="00B80E33"/>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29B9"/>
    <w:rsid w:val="00BB3AE8"/>
    <w:rsid w:val="00BB4B99"/>
    <w:rsid w:val="00BB4FC9"/>
    <w:rsid w:val="00BB56C9"/>
    <w:rsid w:val="00BB5A99"/>
    <w:rsid w:val="00BB6E70"/>
    <w:rsid w:val="00BB7339"/>
    <w:rsid w:val="00BB781A"/>
    <w:rsid w:val="00BB7925"/>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BB0"/>
    <w:rsid w:val="00C04C15"/>
    <w:rsid w:val="00C05F33"/>
    <w:rsid w:val="00C0746B"/>
    <w:rsid w:val="00C10FC8"/>
    <w:rsid w:val="00C113F1"/>
    <w:rsid w:val="00C12393"/>
    <w:rsid w:val="00C126C2"/>
    <w:rsid w:val="00C129EA"/>
    <w:rsid w:val="00C12DFA"/>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DC3"/>
    <w:rsid w:val="00C41A98"/>
    <w:rsid w:val="00C423A7"/>
    <w:rsid w:val="00C424D5"/>
    <w:rsid w:val="00C4320C"/>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0646"/>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6265"/>
    <w:rsid w:val="00DE79CF"/>
    <w:rsid w:val="00DE7CAC"/>
    <w:rsid w:val="00DF0256"/>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9694C"/>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27DF"/>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1111C"/>
    <w:rsid w:val="00F1139D"/>
    <w:rsid w:val="00F1376C"/>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E0A80770-415F-4E02-ACE3-6DF8CD541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01B3"/>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ind w:left="576"/>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E:\101%20SA2%20Meeting\SA2%23153\Chair_Notes\Docs\S2-220993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3</Pages>
  <Words>1056</Words>
  <Characters>6025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cp:revision>
  <cp:lastPrinted>2016-01-11T02:35:00Z</cp:lastPrinted>
  <dcterms:created xsi:type="dcterms:W3CDTF">2022-11-04T08:36:00Z</dcterms:created>
  <dcterms:modified xsi:type="dcterms:W3CDTF">2022-11-04T08:36:00Z</dcterms:modified>
</cp:coreProperties>
</file>